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576" w:rsidRDefault="00741576" w:rsidP="00546016">
      <w:pPr>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300470" cy="8906510"/>
            <wp:effectExtent l="0" t="0" r="508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неурочка_000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00470" cy="8906510"/>
                    </a:xfrm>
                    <a:prstGeom prst="rect">
                      <a:avLst/>
                    </a:prstGeom>
                  </pic:spPr>
                </pic:pic>
              </a:graphicData>
            </a:graphic>
          </wp:inline>
        </w:drawing>
      </w:r>
    </w:p>
    <w:p w:rsidR="00741576" w:rsidRDefault="00741576" w:rsidP="00546016">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r w:rsidRPr="00E45E39">
        <w:rPr>
          <w:rFonts w:ascii="Times New Roman" w:eastAsia="Times New Roman" w:hAnsi="Times New Roman" w:cs="Times New Roman"/>
          <w:b/>
          <w:bCs/>
          <w:color w:val="000000"/>
          <w:sz w:val="24"/>
          <w:szCs w:val="24"/>
          <w:lang w:eastAsia="ru-RU"/>
        </w:rPr>
        <w:lastRenderedPageBreak/>
        <w:t>Цель курса:</w:t>
      </w:r>
    </w:p>
    <w:p w:rsidR="00546016" w:rsidRPr="00E45E39" w:rsidRDefault="00546016" w:rsidP="0054601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Повышение финансовой грамотности обучающихся в процессе знакомства с приоритетными направлениями финансовой политики Российской Федерации и формирования компетенций в области бюджета и финансов.</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Задачи курса:</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создание в процессе изучения курса «Основы финансовой грамотности» условий для развития личности, её способностей, формирования и удовлетворения социально значимых интересов и потребностей,</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 xml:space="preserve">самореализации </w:t>
      </w:r>
      <w:proofErr w:type="gramStart"/>
      <w:r w:rsidRPr="00546016">
        <w:rPr>
          <w:rFonts w:ascii="Times New Roman" w:eastAsia="Times New Roman" w:hAnsi="Times New Roman" w:cs="Times New Roman"/>
          <w:color w:val="000000"/>
          <w:sz w:val="24"/>
          <w:szCs w:val="24"/>
          <w:lang w:eastAsia="ru-RU"/>
        </w:rPr>
        <w:t>обучающихся</w:t>
      </w:r>
      <w:proofErr w:type="gramEnd"/>
      <w:r w:rsidRPr="00546016">
        <w:rPr>
          <w:rFonts w:ascii="Times New Roman" w:eastAsia="Times New Roman" w:hAnsi="Times New Roman" w:cs="Times New Roman"/>
          <w:color w:val="000000"/>
          <w:sz w:val="24"/>
          <w:szCs w:val="24"/>
          <w:lang w:eastAsia="ru-RU"/>
        </w:rPr>
        <w:t xml:space="preserve"> через организацию учебной деятельности, на основе взаимодействия с другими организациями, осуществляющими образовательный процесс, а также финансовыми организациями и институтами;</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обеспечение в процессе изучения курса условий для овладения обучающимися ключевыми компетенциями, составляющими основу осознанного выбора при принятии ответственных финансовых решений на протяжении всей жизни;</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 xml:space="preserve">создание условий для работы с </w:t>
      </w:r>
      <w:proofErr w:type="gramStart"/>
      <w:r w:rsidRPr="00546016">
        <w:rPr>
          <w:rFonts w:ascii="Times New Roman" w:eastAsia="Times New Roman" w:hAnsi="Times New Roman" w:cs="Times New Roman"/>
          <w:color w:val="000000"/>
          <w:sz w:val="24"/>
          <w:szCs w:val="24"/>
          <w:lang w:eastAsia="ru-RU"/>
        </w:rPr>
        <w:t>одарёнными</w:t>
      </w:r>
      <w:proofErr w:type="gramEnd"/>
      <w:r w:rsidRPr="00546016">
        <w:rPr>
          <w:rFonts w:ascii="Times New Roman" w:eastAsia="Times New Roman" w:hAnsi="Times New Roman" w:cs="Times New Roman"/>
          <w:color w:val="000000"/>
          <w:sz w:val="24"/>
          <w:szCs w:val="24"/>
          <w:lang w:eastAsia="ru-RU"/>
        </w:rPr>
        <w:t xml:space="preserve"> обучающимися, организации их развития в различных областях образовательной, творческой деятельности;</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создание условий для формирования у обучающихся российской гражданской идентичности, социальных ценностей и самореализации обучающихся;</w:t>
      </w:r>
    </w:p>
    <w:p w:rsidR="00546016" w:rsidRPr="00546016" w:rsidRDefault="00546016" w:rsidP="00546016">
      <w:pPr>
        <w:pStyle w:val="a4"/>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546016">
        <w:rPr>
          <w:rFonts w:ascii="Times New Roman" w:eastAsia="Times New Roman" w:hAnsi="Times New Roman" w:cs="Times New Roman"/>
          <w:color w:val="000000"/>
          <w:sz w:val="24"/>
          <w:szCs w:val="24"/>
          <w:lang w:eastAsia="ru-RU"/>
        </w:rPr>
        <w:t>создание условий для формирования мировоззренческой, ценностно-смысловой сферы обучающихся, толерантности, приобщения к ценностям, закреплённым в Конституции Российской Федерации.</w:t>
      </w:r>
    </w:p>
    <w:p w:rsidR="00546016" w:rsidRPr="00997C1C" w:rsidRDefault="00997C1C" w:rsidP="00997C1C">
      <w:pPr>
        <w:ind w:left="360"/>
        <w:rPr>
          <w:rFonts w:ascii="Times New Roman" w:eastAsia="Times New Roman" w:hAnsi="Times New Roman" w:cs="Times New Roman"/>
          <w:sz w:val="24"/>
          <w:szCs w:val="24"/>
        </w:rPr>
      </w:pPr>
      <w:r w:rsidRPr="00997C1C">
        <w:rPr>
          <w:rFonts w:ascii="Times New Roman" w:eastAsia="Times New Roman" w:hAnsi="Times New Roman" w:cs="Times New Roman"/>
          <w:sz w:val="24"/>
          <w:szCs w:val="24"/>
        </w:rPr>
        <w:t>Программа рассчитана на 1-4 курсы, 36 часов в год - по 1 часу в неделю.</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Методы и формы обучения</w:t>
      </w:r>
    </w:p>
    <w:p w:rsidR="00546016" w:rsidRPr="00E45E39" w:rsidRDefault="00546016" w:rsidP="00997C1C">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 xml:space="preserve">Для достижения поставленных целей в основе организации занятий лежат, прежде всего, педагогические технологии, основанные на сотрудничестве и сотворчестве участников образовательного процесса, критическом анализе полученной информации различного типа, </w:t>
      </w:r>
      <w:proofErr w:type="spellStart"/>
      <w:r w:rsidRPr="00E45E39">
        <w:rPr>
          <w:rFonts w:ascii="Times New Roman" w:eastAsia="Times New Roman" w:hAnsi="Times New Roman" w:cs="Times New Roman"/>
          <w:color w:val="000000"/>
          <w:sz w:val="24"/>
          <w:szCs w:val="24"/>
          <w:lang w:eastAsia="ru-RU"/>
        </w:rPr>
        <w:t>деятельностные</w:t>
      </w:r>
      <w:proofErr w:type="spellEnd"/>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технологии, проектная и исследовательская деятельность, игровая технология.</w:t>
      </w:r>
    </w:p>
    <w:p w:rsidR="00546016" w:rsidRPr="00E45E39" w:rsidRDefault="00546016" w:rsidP="00997C1C">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На занятиях</w:t>
      </w:r>
      <w:r w:rsidR="00997C1C">
        <w:rPr>
          <w:rFonts w:ascii="Times New Roman" w:eastAsia="Times New Roman" w:hAnsi="Times New Roman" w:cs="Times New Roman"/>
          <w:color w:val="000000"/>
          <w:sz w:val="24"/>
          <w:szCs w:val="24"/>
          <w:lang w:eastAsia="ru-RU"/>
        </w:rPr>
        <w:t xml:space="preserve"> обучающиеся</w:t>
      </w:r>
      <w:r w:rsidRPr="00E45E39">
        <w:rPr>
          <w:rFonts w:ascii="Times New Roman" w:eastAsia="Times New Roman" w:hAnsi="Times New Roman" w:cs="Times New Roman"/>
          <w:color w:val="000000"/>
          <w:sz w:val="24"/>
          <w:szCs w:val="24"/>
          <w:lang w:eastAsia="ru-RU"/>
        </w:rPr>
        <w:t xml:space="preserve"> занимаются различными видами познавательной деятельности, учатся творчески мыслить и решать практико-ориентированные экономические задачи.</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Методы обучения реализуются в следующих формах работы:</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Экскурсии.</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Игры.</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Использование технических средств обучения, ресурсов интернета.</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Работа с источниками экономической информации.</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Анализ инструментов финансовых рынков, экономической ситуации на отдельных рынках</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Интерактивные технологии.</w:t>
      </w:r>
    </w:p>
    <w:p w:rsidR="00546016" w:rsidRPr="00E45E39" w:rsidRDefault="00546016" w:rsidP="00546016">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Индивидуальная работа.</w:t>
      </w:r>
    </w:p>
    <w:p w:rsidR="00997C1C" w:rsidRPr="000D4F06" w:rsidRDefault="00546016" w:rsidP="00997C1C">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Встречи со специалистами финансовых организаций и институтов</w:t>
      </w:r>
      <w:r w:rsidR="000D4F06">
        <w:rPr>
          <w:rFonts w:ascii="Times New Roman" w:eastAsia="Times New Roman" w:hAnsi="Times New Roman" w:cs="Times New Roman"/>
          <w:color w:val="000000"/>
          <w:sz w:val="24"/>
          <w:szCs w:val="24"/>
          <w:lang w:eastAsia="ru-RU"/>
        </w:rPr>
        <w:t>.</w:t>
      </w:r>
    </w:p>
    <w:p w:rsidR="00997C1C" w:rsidRDefault="00A90EEB" w:rsidP="00997C1C">
      <w:pPr>
        <w:spacing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Результаты освоения курса </w:t>
      </w:r>
      <w:r w:rsidRPr="004A342E">
        <w:rPr>
          <w:rFonts w:ascii="Times New Roman" w:eastAsia="Calibri" w:hAnsi="Times New Roman" w:cs="Times New Roman"/>
          <w:b/>
          <w:sz w:val="24"/>
          <w:szCs w:val="24"/>
        </w:rPr>
        <w:t>«Финансовая грамотность</w:t>
      </w:r>
      <w:r>
        <w:rPr>
          <w:rFonts w:ascii="Times New Roman" w:eastAsia="Calibri" w:hAnsi="Times New Roman" w:cs="Times New Roman"/>
          <w:b/>
          <w:sz w:val="24"/>
          <w:szCs w:val="24"/>
        </w:rPr>
        <w:t>»</w:t>
      </w:r>
    </w:p>
    <w:p w:rsidR="00997C1C" w:rsidRPr="004A342E" w:rsidRDefault="00997C1C" w:rsidP="00997C1C">
      <w:pPr>
        <w:spacing w:line="240" w:lineRule="auto"/>
        <w:contextualSpacing/>
        <w:jc w:val="center"/>
        <w:rPr>
          <w:rFonts w:ascii="Times New Roman" w:eastAsia="Calibri" w:hAnsi="Times New Roman" w:cs="Times New Roman"/>
          <w:b/>
          <w:sz w:val="24"/>
          <w:szCs w:val="24"/>
        </w:rPr>
      </w:pPr>
    </w:p>
    <w:p w:rsidR="00997C1C" w:rsidRPr="004A342E" w:rsidRDefault="00997C1C" w:rsidP="00997C1C">
      <w:pPr>
        <w:spacing w:line="240" w:lineRule="auto"/>
        <w:contextualSpacing/>
        <w:jc w:val="both"/>
        <w:rPr>
          <w:rFonts w:ascii="Times New Roman" w:eastAsia="Calibri" w:hAnsi="Times New Roman" w:cs="Times New Roman"/>
          <w:b/>
          <w:sz w:val="24"/>
          <w:szCs w:val="24"/>
        </w:rPr>
      </w:pPr>
      <w:r w:rsidRPr="004A342E">
        <w:rPr>
          <w:rFonts w:ascii="Times New Roman" w:eastAsia="Calibri" w:hAnsi="Times New Roman" w:cs="Times New Roman"/>
          <w:b/>
          <w:sz w:val="24"/>
          <w:szCs w:val="24"/>
        </w:rPr>
        <w:t xml:space="preserve">Личностными результатами являются: </w:t>
      </w:r>
    </w:p>
    <w:p w:rsidR="00997C1C" w:rsidRPr="004A342E" w:rsidRDefault="00997C1C" w:rsidP="00997C1C">
      <w:pPr>
        <w:spacing w:line="240" w:lineRule="auto"/>
        <w:contextualSpacing/>
        <w:jc w:val="both"/>
        <w:rPr>
          <w:rFonts w:ascii="Times New Roman" w:eastAsia="Calibri" w:hAnsi="Times New Roman" w:cs="Times New Roman"/>
          <w:sz w:val="24"/>
          <w:szCs w:val="24"/>
        </w:rPr>
      </w:pPr>
      <w:proofErr w:type="gramStart"/>
      <w:r w:rsidRPr="004A342E">
        <w:rPr>
          <w:rFonts w:ascii="Times New Roman" w:eastAsia="Calibri" w:hAnsi="Times New Roman" w:cs="Times New Roman"/>
          <w:sz w:val="24"/>
          <w:szCs w:val="24"/>
        </w:rPr>
        <w:t xml:space="preserve">• </w:t>
      </w:r>
      <w:proofErr w:type="spellStart"/>
      <w:r w:rsidRPr="004A342E">
        <w:rPr>
          <w:rFonts w:ascii="Times New Roman" w:eastAsia="Calibri" w:hAnsi="Times New Roman" w:cs="Times New Roman"/>
          <w:sz w:val="24"/>
          <w:szCs w:val="24"/>
        </w:rPr>
        <w:t>сформированно</w:t>
      </w:r>
      <w:r>
        <w:rPr>
          <w:rFonts w:ascii="Times New Roman" w:eastAsia="Calibri" w:hAnsi="Times New Roman" w:cs="Times New Roman"/>
          <w:sz w:val="24"/>
          <w:szCs w:val="24"/>
        </w:rPr>
        <w:t>сть</w:t>
      </w:r>
      <w:proofErr w:type="spellEnd"/>
      <w:r>
        <w:rPr>
          <w:rFonts w:ascii="Times New Roman" w:eastAsia="Calibri" w:hAnsi="Times New Roman" w:cs="Times New Roman"/>
          <w:sz w:val="24"/>
          <w:szCs w:val="24"/>
        </w:rPr>
        <w:t xml:space="preserve"> субъектной позиции обучающегося</w:t>
      </w:r>
      <w:r w:rsidRPr="004A342E">
        <w:rPr>
          <w:rFonts w:ascii="Times New Roman" w:eastAsia="Calibri" w:hAnsi="Times New Roman" w:cs="Times New Roman"/>
          <w:sz w:val="24"/>
          <w:szCs w:val="24"/>
        </w:rPr>
        <w:t xml:space="preserve"> как способности самостоятельно решать практические задачи в сфере финансов и ответственно относиться к принимаемым на себя долговым обязательствам;</w:t>
      </w:r>
      <w:proofErr w:type="gramEnd"/>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w:t>
      </w:r>
      <w:proofErr w:type="spellStart"/>
      <w:r w:rsidRPr="004A342E">
        <w:rPr>
          <w:rFonts w:ascii="Times New Roman" w:eastAsia="Calibri" w:hAnsi="Times New Roman" w:cs="Times New Roman"/>
          <w:sz w:val="24"/>
          <w:szCs w:val="24"/>
        </w:rPr>
        <w:t>сформированность</w:t>
      </w:r>
      <w:proofErr w:type="spellEnd"/>
      <w:r w:rsidRPr="004A342E">
        <w:rPr>
          <w:rFonts w:ascii="Times New Roman" w:eastAsia="Calibri" w:hAnsi="Times New Roman" w:cs="Times New Roman"/>
          <w:sz w:val="24"/>
          <w:szCs w:val="24"/>
        </w:rPr>
        <w:t xml:space="preserve"> мировоззрения, соответствующего современным представлениям в сфере финансов;</w:t>
      </w:r>
    </w:p>
    <w:p w:rsidR="00997C1C"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понимание прав и обязанностей в сфере финансов и возможностей их практического воплощения, а также наличия риска в осуществлении операций с различными финансовыми инструментами.</w:t>
      </w:r>
    </w:p>
    <w:p w:rsidR="000D4F06" w:rsidRPr="004A342E" w:rsidRDefault="000D4F06" w:rsidP="00997C1C">
      <w:pPr>
        <w:spacing w:line="240" w:lineRule="auto"/>
        <w:contextualSpacing/>
        <w:jc w:val="both"/>
        <w:rPr>
          <w:rFonts w:ascii="Times New Roman" w:eastAsia="Calibri" w:hAnsi="Times New Roman" w:cs="Times New Roman"/>
          <w:sz w:val="24"/>
          <w:szCs w:val="24"/>
        </w:rPr>
      </w:pPr>
    </w:p>
    <w:p w:rsidR="00997C1C" w:rsidRPr="004A342E" w:rsidRDefault="00997C1C" w:rsidP="00997C1C">
      <w:pPr>
        <w:spacing w:line="240" w:lineRule="auto"/>
        <w:contextualSpacing/>
        <w:jc w:val="both"/>
        <w:rPr>
          <w:rFonts w:ascii="Times New Roman" w:eastAsia="Calibri" w:hAnsi="Times New Roman" w:cs="Times New Roman"/>
          <w:sz w:val="24"/>
          <w:szCs w:val="24"/>
        </w:rPr>
      </w:pPr>
      <w:proofErr w:type="spellStart"/>
      <w:r w:rsidRPr="004A342E">
        <w:rPr>
          <w:rFonts w:ascii="Times New Roman" w:eastAsia="Calibri" w:hAnsi="Times New Roman" w:cs="Times New Roman"/>
          <w:b/>
          <w:sz w:val="24"/>
          <w:szCs w:val="24"/>
        </w:rPr>
        <w:t>Метапредметными</w:t>
      </w:r>
      <w:proofErr w:type="spellEnd"/>
      <w:r w:rsidRPr="004A342E">
        <w:rPr>
          <w:rFonts w:ascii="Times New Roman" w:eastAsia="Calibri" w:hAnsi="Times New Roman" w:cs="Times New Roman"/>
          <w:b/>
          <w:sz w:val="24"/>
          <w:szCs w:val="24"/>
        </w:rPr>
        <w:t xml:space="preserve"> результатами изучения курса «Финансовая грамотность» являются</w:t>
      </w:r>
      <w:r w:rsidRPr="004A342E">
        <w:rPr>
          <w:rFonts w:ascii="Times New Roman" w:eastAsia="Calibri" w:hAnsi="Times New Roman" w:cs="Times New Roman"/>
          <w:sz w:val="24"/>
          <w:szCs w:val="24"/>
        </w:rPr>
        <w:t xml:space="preserve">: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b/>
          <w:i/>
          <w:sz w:val="24"/>
          <w:szCs w:val="24"/>
        </w:rPr>
        <w:t>Познавательные:</w:t>
      </w:r>
      <w:r w:rsidRPr="004A342E">
        <w:rPr>
          <w:rFonts w:ascii="Times New Roman" w:eastAsia="Calibri" w:hAnsi="Times New Roman" w:cs="Times New Roman"/>
          <w:sz w:val="24"/>
          <w:szCs w:val="24"/>
        </w:rPr>
        <w:t xml:space="preserve"> </w:t>
      </w:r>
    </w:p>
    <w:p w:rsidR="00997C1C" w:rsidRPr="004A342E" w:rsidRDefault="00997C1C" w:rsidP="00997C1C">
      <w:pPr>
        <w:autoSpaceDE w:val="0"/>
        <w:autoSpaceDN w:val="0"/>
        <w:adjustRightInd w:val="0"/>
        <w:spacing w:after="0" w:line="240" w:lineRule="auto"/>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владение умением решать практические финансовые задачи:</w:t>
      </w:r>
    </w:p>
    <w:p w:rsidR="00997C1C" w:rsidRPr="004A342E" w:rsidRDefault="00997C1C" w:rsidP="00997C1C">
      <w:pPr>
        <w:autoSpaceDE w:val="0"/>
        <w:autoSpaceDN w:val="0"/>
        <w:adjustRightInd w:val="0"/>
        <w:spacing w:after="0" w:line="240" w:lineRule="auto"/>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анализировать практическую задачу в сфере финансов;</w:t>
      </w:r>
    </w:p>
    <w:p w:rsidR="00997C1C" w:rsidRPr="004A342E" w:rsidRDefault="00997C1C" w:rsidP="00997C1C">
      <w:pPr>
        <w:autoSpaceDE w:val="0"/>
        <w:autoSpaceDN w:val="0"/>
        <w:adjustRightInd w:val="0"/>
        <w:spacing w:after="0" w:line="240" w:lineRule="auto"/>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ставить цели финансовой деятельности;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планировать достижение целей, направленных на решение финансовой задачи;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находить альтернативы решения финансовой задачи;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оценивать альтернативы решения практической финансовой задачи и делать оптимальный выбор;</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владение коммуникативными компетенциями: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вступать в коммуникацию со сверстниками и учителем, понимать и продвигать предлагаемые идеи;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анализировать и интерпретировать финансовую информацию из различных источников;</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владение умением выступать в различных финансово-экономических ролях (покупателя безналичным и наличным способом, заёмщика и кредитора, вкладчика, участника фондового рынка, налогоплательщика, потребителя страховых услуг и др.);</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владение умением осуществлять рефлексию своей учебной и практической деятельности.</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овладение базовыми предметными и </w:t>
      </w:r>
      <w:proofErr w:type="spellStart"/>
      <w:r w:rsidRPr="004A342E">
        <w:rPr>
          <w:rFonts w:ascii="Times New Roman" w:eastAsia="Calibri" w:hAnsi="Times New Roman" w:cs="Times New Roman"/>
          <w:sz w:val="24"/>
          <w:szCs w:val="24"/>
        </w:rPr>
        <w:t>межпредметными</w:t>
      </w:r>
      <w:proofErr w:type="spellEnd"/>
      <w:r w:rsidRPr="004A342E">
        <w:rPr>
          <w:rFonts w:ascii="Times New Roman" w:eastAsia="Calibri" w:hAnsi="Times New Roman" w:cs="Times New Roman"/>
          <w:sz w:val="24"/>
          <w:szCs w:val="24"/>
        </w:rPr>
        <w:t xml:space="preserve"> понятиями. </w:t>
      </w:r>
    </w:p>
    <w:p w:rsidR="000D4F06" w:rsidRDefault="000D4F06" w:rsidP="00997C1C">
      <w:pPr>
        <w:spacing w:line="240" w:lineRule="auto"/>
        <w:contextualSpacing/>
        <w:jc w:val="both"/>
        <w:rPr>
          <w:rFonts w:ascii="Times New Roman" w:eastAsia="Calibri" w:hAnsi="Times New Roman" w:cs="Times New Roman"/>
          <w:b/>
          <w:i/>
          <w:sz w:val="24"/>
          <w:szCs w:val="24"/>
        </w:rPr>
      </w:pP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b/>
          <w:i/>
          <w:sz w:val="24"/>
          <w:szCs w:val="24"/>
        </w:rPr>
        <w:t>Регулятивные:</w:t>
      </w:r>
      <w:r w:rsidRPr="004A342E">
        <w:rPr>
          <w:rFonts w:ascii="Times New Roman" w:eastAsia="Calibri" w:hAnsi="Times New Roman" w:cs="Times New Roman"/>
          <w:sz w:val="24"/>
          <w:szCs w:val="24"/>
        </w:rPr>
        <w:t xml:space="preserve">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понимание цели своих действий;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планирование действия с помощью учителя и самостоятельно;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проявление познавательной и творческой инициативы;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оценка правильности выполнения действий; самооценка и </w:t>
      </w:r>
      <w:proofErr w:type="spellStart"/>
      <w:r w:rsidRPr="004A342E">
        <w:rPr>
          <w:rFonts w:ascii="Times New Roman" w:eastAsia="Calibri" w:hAnsi="Times New Roman" w:cs="Times New Roman"/>
          <w:sz w:val="24"/>
          <w:szCs w:val="24"/>
        </w:rPr>
        <w:t>взаимооценка</w:t>
      </w:r>
      <w:proofErr w:type="spellEnd"/>
      <w:r w:rsidRPr="004A342E">
        <w:rPr>
          <w:rFonts w:ascii="Times New Roman" w:eastAsia="Calibri" w:hAnsi="Times New Roman" w:cs="Times New Roman"/>
          <w:sz w:val="24"/>
          <w:szCs w:val="24"/>
        </w:rPr>
        <w:t xml:space="preserve">;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адекватное восприятие предложений товарищей, учителей, родителей. </w:t>
      </w:r>
    </w:p>
    <w:p w:rsidR="000D4F06" w:rsidRDefault="000D4F06" w:rsidP="00997C1C">
      <w:pPr>
        <w:spacing w:line="240" w:lineRule="auto"/>
        <w:contextualSpacing/>
        <w:jc w:val="both"/>
        <w:rPr>
          <w:rFonts w:ascii="Times New Roman" w:eastAsia="Calibri" w:hAnsi="Times New Roman" w:cs="Times New Roman"/>
          <w:b/>
          <w:i/>
          <w:sz w:val="24"/>
          <w:szCs w:val="24"/>
        </w:rPr>
      </w:pP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b/>
          <w:i/>
          <w:sz w:val="24"/>
          <w:szCs w:val="24"/>
        </w:rPr>
        <w:t>Коммуникативные:</w:t>
      </w:r>
      <w:r w:rsidRPr="004A342E">
        <w:rPr>
          <w:rFonts w:ascii="Times New Roman" w:eastAsia="Calibri" w:hAnsi="Times New Roman" w:cs="Times New Roman"/>
          <w:sz w:val="24"/>
          <w:szCs w:val="24"/>
        </w:rPr>
        <w:t xml:space="preserve">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составление текстов в устной и письменной формах;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готовность слушать собеседника и вести диалог;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готовность признавать возможность существования различных точек зрения и права каждого иметь свою;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умение излагать своё мнение, аргументировать свою точку зрения и давать оценку событий;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0D4F06" w:rsidRDefault="000D4F06" w:rsidP="00997C1C">
      <w:pPr>
        <w:spacing w:line="240" w:lineRule="auto"/>
        <w:contextualSpacing/>
        <w:jc w:val="both"/>
        <w:rPr>
          <w:rFonts w:ascii="Times New Roman" w:eastAsia="Calibri" w:hAnsi="Times New Roman" w:cs="Times New Roman"/>
          <w:b/>
          <w:sz w:val="24"/>
          <w:szCs w:val="24"/>
        </w:rPr>
      </w:pPr>
    </w:p>
    <w:p w:rsidR="00997C1C" w:rsidRPr="004A342E" w:rsidRDefault="00997C1C" w:rsidP="00997C1C">
      <w:pPr>
        <w:spacing w:line="240" w:lineRule="auto"/>
        <w:contextualSpacing/>
        <w:jc w:val="both"/>
        <w:rPr>
          <w:rFonts w:ascii="Times New Roman" w:eastAsia="Calibri" w:hAnsi="Times New Roman" w:cs="Times New Roman"/>
          <w:b/>
          <w:sz w:val="24"/>
          <w:szCs w:val="24"/>
        </w:rPr>
      </w:pPr>
      <w:r w:rsidRPr="004A342E">
        <w:rPr>
          <w:rFonts w:ascii="Times New Roman" w:eastAsia="Calibri" w:hAnsi="Times New Roman" w:cs="Times New Roman"/>
          <w:b/>
          <w:sz w:val="24"/>
          <w:szCs w:val="24"/>
        </w:rPr>
        <w:t xml:space="preserve">Предметными результатами изучения курса «Финансовая грамотность» являются: </w:t>
      </w:r>
    </w:p>
    <w:p w:rsidR="00997C1C" w:rsidRPr="004A342E" w:rsidRDefault="00997C1C" w:rsidP="00997C1C">
      <w:pPr>
        <w:spacing w:line="240" w:lineRule="auto"/>
        <w:contextualSpacing/>
        <w:jc w:val="both"/>
        <w:rPr>
          <w:rFonts w:ascii="Times New Roman" w:eastAsia="Calibri" w:hAnsi="Times New Roman" w:cs="Times New Roman"/>
          <w:sz w:val="24"/>
          <w:szCs w:val="24"/>
        </w:rPr>
      </w:pPr>
      <w:proofErr w:type="gramStart"/>
      <w:r w:rsidRPr="004A342E">
        <w:rPr>
          <w:rFonts w:ascii="Times New Roman" w:eastAsia="Calibri" w:hAnsi="Times New Roman" w:cs="Times New Roman"/>
          <w:sz w:val="24"/>
          <w:szCs w:val="24"/>
        </w:rPr>
        <w:t xml:space="preserve">• владение базовыми понятиями финансовой сферы (банк, депозит, кредит, портфель инвестиций, страхование, страховой случай, фондовый рынок, ценные бумаги, налоги, </w:t>
      </w:r>
      <w:r w:rsidRPr="004A342E">
        <w:rPr>
          <w:rFonts w:ascii="Times New Roman" w:eastAsia="Calibri" w:hAnsi="Times New Roman" w:cs="Times New Roman"/>
          <w:sz w:val="24"/>
          <w:szCs w:val="24"/>
        </w:rPr>
        <w:lastRenderedPageBreak/>
        <w:t xml:space="preserve">налоговый вычет, пенсия, пенсионные накопления, бизнес, </w:t>
      </w:r>
      <w:proofErr w:type="spellStart"/>
      <w:r w:rsidRPr="004A342E">
        <w:rPr>
          <w:rFonts w:ascii="Times New Roman" w:eastAsia="Calibri" w:hAnsi="Times New Roman" w:cs="Times New Roman"/>
          <w:sz w:val="24"/>
          <w:szCs w:val="24"/>
        </w:rPr>
        <w:t>стартап</w:t>
      </w:r>
      <w:proofErr w:type="spellEnd"/>
      <w:r w:rsidRPr="004A342E">
        <w:rPr>
          <w:rFonts w:ascii="Times New Roman" w:eastAsia="Calibri" w:hAnsi="Times New Roman" w:cs="Times New Roman"/>
          <w:sz w:val="24"/>
          <w:szCs w:val="24"/>
        </w:rPr>
        <w:t>, финансовый риск, финансовое мошенничество);</w:t>
      </w:r>
      <w:proofErr w:type="gramEnd"/>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владение знаниями (правил поведения) в определённых финансовых институтах (банк, фондовый рынок, пенсионный фонд, налоговая служба, страховая компания и др.).</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xml:space="preserve">• развитие способностей обучающихся делать необходимые выводы и давать обоснованные оценки финансовых ситуаций; определение элементарных проблем в области финансов и нахождение путей их решения; </w:t>
      </w:r>
    </w:p>
    <w:p w:rsidR="00997C1C" w:rsidRPr="004A342E" w:rsidRDefault="00997C1C" w:rsidP="00997C1C">
      <w:pPr>
        <w:spacing w:line="240" w:lineRule="auto"/>
        <w:contextualSpacing/>
        <w:jc w:val="both"/>
        <w:rPr>
          <w:rFonts w:ascii="Times New Roman" w:eastAsia="Calibri" w:hAnsi="Times New Roman" w:cs="Times New Roman"/>
          <w:sz w:val="24"/>
          <w:szCs w:val="24"/>
        </w:rPr>
      </w:pPr>
      <w:r w:rsidRPr="004A342E">
        <w:rPr>
          <w:rFonts w:ascii="Times New Roman" w:eastAsia="Calibri" w:hAnsi="Times New Roman" w:cs="Times New Roman"/>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rsidR="00A90EEB" w:rsidRDefault="00A90EEB" w:rsidP="00997C1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997C1C" w:rsidRPr="00E45E39" w:rsidRDefault="00A90EEB" w:rsidP="00997C1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Ожидаемые результаты</w:t>
      </w:r>
    </w:p>
    <w:p w:rsidR="00997C1C" w:rsidRPr="00E45E39" w:rsidRDefault="000D4F06" w:rsidP="00997C1C">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Обучающийся</w:t>
      </w:r>
      <w:r w:rsidR="00997C1C" w:rsidRPr="00E45E39">
        <w:rPr>
          <w:rFonts w:ascii="Times New Roman" w:eastAsia="Times New Roman" w:hAnsi="Times New Roman" w:cs="Times New Roman"/>
          <w:b/>
          <w:bCs/>
          <w:color w:val="000000"/>
          <w:sz w:val="24"/>
          <w:szCs w:val="24"/>
          <w:lang w:eastAsia="ru-RU"/>
        </w:rPr>
        <w:t xml:space="preserve"> научится:</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выполнять практические задания по анализу состояния личных финансов;</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понимать влияние инфляции на повседневную жизнь;</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способы анализа индекса потребительских цен;</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анализировать ситуации, связанные с гражданскими, трудовыми правоотношениями в области личных финансов;</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объяснять проблему ограниченности финансовых ресурсов;</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знать и конкретизировать примерами виды налогов;</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различать сферы применения различных форм денег;</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характеризовать экономику семьи; анализировать структуру семейного бюджета;</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формулировать финансовые цели, предварительно оценивать их достижимость;</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грамотно обращаться с деньгами в повседневной жизни;</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различать виды ценных бумаг;</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находить, извлекать и осмысливать информацию правового характера относительно личной финансовой безопасности, полученную из доступных источников;</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определять практическое назначение основных элементов банковской системы;</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различать виды кредитов и сферу их использования;</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уметь рассчитывать процентные ставки по кредиту;</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разумному и безопасному финансовому поведению;</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правовые нормы</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по защите прав потребителей финансовых услуг;</w:t>
      </w:r>
    </w:p>
    <w:p w:rsidR="00997C1C" w:rsidRPr="00E45E39" w:rsidRDefault="00997C1C" w:rsidP="00997C1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выявлять признаки мошенничества на финансовом рынке в отношении физических лиц.</w:t>
      </w:r>
    </w:p>
    <w:p w:rsidR="00997C1C" w:rsidRPr="00E45E39" w:rsidRDefault="000D4F06" w:rsidP="00997C1C">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Обучающийся</w:t>
      </w:r>
      <w:proofErr w:type="gramEnd"/>
      <w:r w:rsidR="00997C1C" w:rsidRPr="00E45E39">
        <w:rPr>
          <w:rFonts w:ascii="Times New Roman" w:eastAsia="Times New Roman" w:hAnsi="Times New Roman" w:cs="Times New Roman"/>
          <w:b/>
          <w:bCs/>
          <w:color w:val="000000"/>
          <w:sz w:val="24"/>
          <w:szCs w:val="24"/>
          <w:lang w:eastAsia="ru-RU"/>
        </w:rPr>
        <w:t xml:space="preserve"> получит возможность научиться:</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анализировать состояние финансовых рынков, используя различные источники</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информации;</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теоретические знания по финансовой грамотности для практической деятельности и повседневной жизни;</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lastRenderedPageBreak/>
        <w:t>анализировать и извлекать информацию, касающуюся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 xml:space="preserve">грамотно применять полученные знания для оценки </w:t>
      </w:r>
      <w:proofErr w:type="gramStart"/>
      <w:r w:rsidRPr="00E45E39">
        <w:rPr>
          <w:rFonts w:ascii="Times New Roman" w:eastAsia="Times New Roman" w:hAnsi="Times New Roman" w:cs="Times New Roman"/>
          <w:color w:val="000000"/>
          <w:sz w:val="24"/>
          <w:szCs w:val="24"/>
          <w:lang w:eastAsia="ru-RU"/>
        </w:rPr>
        <w:t>собственных</w:t>
      </w:r>
      <w:proofErr w:type="gramEnd"/>
      <w:r w:rsidRPr="00E45E39">
        <w:rPr>
          <w:rFonts w:ascii="Times New Roman" w:eastAsia="Times New Roman" w:hAnsi="Times New Roman" w:cs="Times New Roman"/>
          <w:color w:val="000000"/>
          <w:sz w:val="24"/>
          <w:szCs w:val="24"/>
          <w:lang w:eastAsia="ru-RU"/>
        </w:rPr>
        <w:t xml:space="preserve"> экономических</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действий в качестве потребителя, налогоплательщика, страхователя, члена</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семьи и гражданина;</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полученные экономические знания для эффективного исполнения основных социально-экономических ролей заемщика и акционера;</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использовать приобретенные знания для выполнения практических заданий, основанных на ситуациях, связанных с покупкой и продажей валюты;</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определять воздействие факторов, влияющих на валютный курс;</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оценивать влияние инфляции на доходность финансовых активов.</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применять полученные теоретические и практические знания для определения экономически рационального поведения;</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оценивать и принимать ответственность за рациональные решения и их возможные последствия для себя, своего окружения и общества в целом;</w:t>
      </w:r>
    </w:p>
    <w:p w:rsidR="00997C1C" w:rsidRPr="00E45E39" w:rsidRDefault="00997C1C" w:rsidP="00997C1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разрабатывать и реализовывать проекты междисциплинарной направленности на основе полученных знаний по финансовой грамотности и ценностных ориентиров.</w:t>
      </w:r>
    </w:p>
    <w:p w:rsidR="00997C1C" w:rsidRDefault="00997C1C" w:rsidP="00997C1C"/>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p>
    <w:p w:rsidR="00546016" w:rsidRPr="00E45E39" w:rsidRDefault="00546016" w:rsidP="0054601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Содержание программы.</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 Личное финансовое планирование</w:t>
      </w:r>
    </w:p>
    <w:p w:rsidR="00546016" w:rsidRDefault="00546016" w:rsidP="000D4F0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Человеческий капитал. Как применить свой человеческий капитал. Принятие решений. Как принимать решения, связанные с деньгами. Домашняя бухгалтерия. Активы и пассивы. Как вести учёт активов и пассивов. Доходы и расходы. Основные источники дохода. Расходы семьи. Оптимизация расходов. Составление бюджета. Составление личного финансового плана. Определение своих финансовых целей. Альтернативные способы достижения своих финансовых целей. Стратегия достижения своих финансовых целей. Использование SWOT-анализа для выбора карьеры.</w:t>
      </w:r>
    </w:p>
    <w:p w:rsidR="00A90EEB" w:rsidRPr="000A67C1" w:rsidRDefault="00A90EEB" w:rsidP="00A90EEB">
      <w:pPr>
        <w:pStyle w:val="a6"/>
        <w:ind w:left="332" w:right="851" w:firstLine="566"/>
        <w:jc w:val="both"/>
        <w:rPr>
          <w:u w:val="single"/>
        </w:rPr>
      </w:pPr>
      <w:r w:rsidRPr="000A67C1">
        <w:rPr>
          <w:u w:val="single"/>
        </w:rPr>
        <w:t>Формы организации – групповая, индивидуальная  (самостоятельная работа)</w:t>
      </w:r>
    </w:p>
    <w:p w:rsidR="00A90EEB" w:rsidRPr="000A67C1" w:rsidRDefault="00A90EEB" w:rsidP="00A90EEB">
      <w:pPr>
        <w:pStyle w:val="a6"/>
        <w:ind w:left="332" w:right="851" w:firstLine="566"/>
        <w:jc w:val="both"/>
        <w:rPr>
          <w:u w:val="single"/>
        </w:rPr>
      </w:pPr>
      <w:r w:rsidRPr="000A67C1">
        <w:rPr>
          <w:u w:val="single"/>
        </w:rPr>
        <w:t xml:space="preserve">Вид  деятельности - </w:t>
      </w:r>
      <w:proofErr w:type="gramStart"/>
      <w:r w:rsidRPr="000A67C1">
        <w:rPr>
          <w:u w:val="single"/>
        </w:rPr>
        <w:t>познавательная</w:t>
      </w:r>
      <w:proofErr w:type="gramEnd"/>
      <w:r w:rsidRPr="000A67C1">
        <w:rPr>
          <w:u w:val="single"/>
        </w:rPr>
        <w:t xml:space="preserve"> </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II. Депозит</w:t>
      </w:r>
    </w:p>
    <w:p w:rsidR="00546016" w:rsidRPr="00E45E39" w:rsidRDefault="00546016" w:rsidP="000D4F0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Накопления и инфляция. Зачем копить деньги. Как копить деньги. Что такое инфляция. Причины инфляции. Как рассчитывается инфляция.</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 xml:space="preserve">Как рассчитать "свою" </w:t>
      </w:r>
      <w:r w:rsidRPr="00E45E39">
        <w:rPr>
          <w:rFonts w:ascii="Times New Roman" w:eastAsia="Times New Roman" w:hAnsi="Times New Roman" w:cs="Times New Roman"/>
          <w:color w:val="000000"/>
          <w:sz w:val="24"/>
          <w:szCs w:val="24"/>
          <w:lang w:eastAsia="ru-RU"/>
        </w:rPr>
        <w:lastRenderedPageBreak/>
        <w:t>инфляцию. Что такое депозит и какова его природа.</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Банк.</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Что такое депозит. В чём основные преимущества депозита. Какие недостатки есть у депозита. Какова роль депозита в личном финансовом плане. С какого возраста можно использовать депозит. Условия депозита. Что содержится в депозитном договоре. Как выбрать нужные вам условия депозита. Управление рисками по депозиту. Чем мы рискуем, используя банковские вклады. Особенности депозита в России.</w:t>
      </w:r>
    </w:p>
    <w:p w:rsidR="00A90EEB" w:rsidRPr="000A67C1" w:rsidRDefault="00A90EEB" w:rsidP="00A90EEB">
      <w:pPr>
        <w:pStyle w:val="a6"/>
        <w:ind w:left="332" w:right="851" w:firstLine="566"/>
        <w:jc w:val="both"/>
        <w:rPr>
          <w:u w:val="single"/>
        </w:rPr>
      </w:pPr>
      <w:r w:rsidRPr="000A67C1">
        <w:rPr>
          <w:u w:val="single"/>
        </w:rPr>
        <w:t>Формы организации – групповая, индивидуальная  (самостоятельная работа)</w:t>
      </w:r>
    </w:p>
    <w:p w:rsidR="00A90EEB" w:rsidRPr="000A67C1" w:rsidRDefault="00A90EEB" w:rsidP="00A90EEB">
      <w:pPr>
        <w:pStyle w:val="a6"/>
        <w:ind w:left="332" w:right="851" w:firstLine="566"/>
        <w:jc w:val="both"/>
        <w:rPr>
          <w:u w:val="single"/>
        </w:rPr>
      </w:pPr>
      <w:r w:rsidRPr="000A67C1">
        <w:rPr>
          <w:u w:val="single"/>
        </w:rPr>
        <w:t xml:space="preserve">Вид  деятельности - </w:t>
      </w:r>
      <w:proofErr w:type="gramStart"/>
      <w:r w:rsidRPr="000A67C1">
        <w:rPr>
          <w:u w:val="single"/>
        </w:rPr>
        <w:t>познавательная</w:t>
      </w:r>
      <w:proofErr w:type="gramEnd"/>
      <w:r w:rsidRPr="000A67C1">
        <w:rPr>
          <w:u w:val="single"/>
        </w:rPr>
        <w:t xml:space="preserve"> </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III. Кредит</w:t>
      </w:r>
    </w:p>
    <w:p w:rsidR="00546016" w:rsidRDefault="00546016" w:rsidP="000D4F0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Что такое кредит.</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Банковский кредит.</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Основные виды кредита. Основные характеристики кредита.</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Из чего складывается плата за кредит. Срочность кредита.</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Возвратность кредита. Специфика автокредита. ипотечный кредит. Как учитывать кредит в личном финансовом плане. Выбор наиболее выгодного кредита. Как собрать информацию об условиях кредитования. Кредитные предложения. Как уменьшить стоимость кредита. Как уменьшить процентную ставку по кредиту. Как уменьшить размер комиссий. Как уменьшить плату за страховки. Как уменьшить выплаты по кредиту. Типичные ошибки при использовании кредита.</w:t>
      </w:r>
    </w:p>
    <w:p w:rsidR="00A90EEB" w:rsidRPr="000A67C1" w:rsidRDefault="00A90EEB" w:rsidP="00A90EEB">
      <w:pPr>
        <w:pStyle w:val="a6"/>
        <w:ind w:left="332" w:right="851" w:firstLine="566"/>
        <w:jc w:val="both"/>
        <w:rPr>
          <w:u w:val="single"/>
        </w:rPr>
      </w:pPr>
      <w:r w:rsidRPr="000A67C1">
        <w:rPr>
          <w:u w:val="single"/>
        </w:rPr>
        <w:t>Формы организации – групповая, индивидуальная  (самостоятельная работа)</w:t>
      </w:r>
    </w:p>
    <w:p w:rsidR="00A90EEB" w:rsidRPr="00A90EEB" w:rsidRDefault="00A90EEB" w:rsidP="00A90EEB">
      <w:pPr>
        <w:pStyle w:val="a6"/>
        <w:ind w:left="332" w:right="851" w:firstLine="566"/>
        <w:jc w:val="both"/>
        <w:rPr>
          <w:u w:val="single"/>
        </w:rPr>
      </w:pPr>
      <w:r w:rsidRPr="000A67C1">
        <w:rPr>
          <w:u w:val="single"/>
        </w:rPr>
        <w:t xml:space="preserve">Вид  деятельности - </w:t>
      </w:r>
      <w:proofErr w:type="gramStart"/>
      <w:r w:rsidRPr="000A67C1">
        <w:rPr>
          <w:u w:val="single"/>
        </w:rPr>
        <w:t>познавательная</w:t>
      </w:r>
      <w:proofErr w:type="gramEnd"/>
      <w:r w:rsidRPr="000A67C1">
        <w:rPr>
          <w:u w:val="single"/>
        </w:rPr>
        <w:t xml:space="preserve"> </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IV. Расчётно-кассовые операции</w:t>
      </w:r>
    </w:p>
    <w:p w:rsidR="00546016" w:rsidRPr="00E45E39" w:rsidRDefault="00546016" w:rsidP="000D4F0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Хранение, обмен и перевод денег. Банковская ячейка. Обмен валюты. Денежный перевод. Комиссия за денежный перевод. Различные виды платёжных средств. Дорожные чеки. Как пользоваться банковской картой. Как обеспечивается надёжность операций с картой. Как выбрать банковскую карту. Для чего нужна дебетовая карта. Как пользоваться кредитной картой. Дебетовая карта с овердрафтом. Электронные деньги. Формы дистанционного банковского обслуживания. Банкомат. Как защититься от мошенничества при пользовании банкоматом. Как использовать мобильный банкинг. Как защититься от мошенничества при использовании онлайн-банка.</w:t>
      </w:r>
    </w:p>
    <w:p w:rsidR="00A90EEB" w:rsidRPr="000A67C1" w:rsidRDefault="00A90EEB" w:rsidP="00A90EEB">
      <w:pPr>
        <w:pStyle w:val="a6"/>
        <w:ind w:left="332" w:right="851" w:firstLine="566"/>
        <w:jc w:val="both"/>
        <w:rPr>
          <w:u w:val="single"/>
        </w:rPr>
      </w:pPr>
      <w:r w:rsidRPr="000A67C1">
        <w:rPr>
          <w:u w:val="single"/>
        </w:rPr>
        <w:t>Формы организации – групповая, индивидуальная  (самостоятельная работа)</w:t>
      </w:r>
    </w:p>
    <w:p w:rsidR="00A90EEB" w:rsidRPr="000A67C1" w:rsidRDefault="00A90EEB" w:rsidP="00A90EEB">
      <w:pPr>
        <w:pStyle w:val="a6"/>
        <w:ind w:left="332" w:right="851" w:firstLine="566"/>
        <w:jc w:val="both"/>
        <w:rPr>
          <w:u w:val="single"/>
        </w:rPr>
      </w:pPr>
      <w:r w:rsidRPr="000A67C1">
        <w:rPr>
          <w:u w:val="single"/>
        </w:rPr>
        <w:t xml:space="preserve">Вид  деятельности - </w:t>
      </w:r>
      <w:proofErr w:type="gramStart"/>
      <w:r w:rsidRPr="000A67C1">
        <w:rPr>
          <w:u w:val="single"/>
        </w:rPr>
        <w:t>познавательная</w:t>
      </w:r>
      <w:proofErr w:type="gramEnd"/>
      <w:r w:rsidRPr="000A67C1">
        <w:rPr>
          <w:u w:val="single"/>
        </w:rPr>
        <w:t xml:space="preserve"> </w:t>
      </w: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p>
    <w:p w:rsidR="00546016" w:rsidRPr="00E45E39" w:rsidRDefault="00546016" w:rsidP="00546016">
      <w:pPr>
        <w:shd w:val="clear" w:color="auto" w:fill="FFFFFF"/>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V. Страхование</w:t>
      </w:r>
    </w:p>
    <w:p w:rsidR="00546016" w:rsidRPr="00E45E39" w:rsidRDefault="00546016" w:rsidP="000D4F06">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Что такое страхование. Страховая компания. Участники страхования. Виды страхования. Личное страхование</w:t>
      </w:r>
      <w:r w:rsidRPr="00E45E39">
        <w:rPr>
          <w:rFonts w:ascii="Times New Roman" w:eastAsia="Times New Roman" w:hAnsi="Times New Roman" w:cs="Times New Roman"/>
          <w:b/>
          <w:bCs/>
          <w:color w:val="000000"/>
          <w:sz w:val="24"/>
          <w:szCs w:val="24"/>
          <w:lang w:eastAsia="ru-RU"/>
        </w:rPr>
        <w:t>. </w:t>
      </w:r>
      <w:r w:rsidRPr="00E45E39">
        <w:rPr>
          <w:rFonts w:ascii="Times New Roman" w:eastAsia="Times New Roman" w:hAnsi="Times New Roman" w:cs="Times New Roman"/>
          <w:color w:val="000000"/>
          <w:sz w:val="24"/>
          <w:szCs w:val="24"/>
          <w:lang w:eastAsia="ru-RU"/>
        </w:rPr>
        <w:t>Страхование имущества. Страхование ответственности. Как использовать страхование в повседневной жизни. Как выбрать страховую компанию. Страховой полис и правила страхования. Страховой тариф. Страховая премия. Страховой случай. Страховщик. Страхователь. Застрахованный. Посредники на страховом рынке. Агенты. Брокеры. Страховой фонд. Личное страхование. Страхование жизни. Медицинское страхование. Обязательное и добровольное медицинское страхование. Страхование граждан, выезжающих за рубеж. Страхование имущества. Страховые накопительные программы. Мошенники на рынке страховых услуг. Что делать, если страховая компания затягивает с выплатой или необоснованно отказывается в страховом возмещении. Типичные ошибки при страховании.</w:t>
      </w:r>
    </w:p>
    <w:p w:rsidR="00A90EEB" w:rsidRPr="000A67C1" w:rsidRDefault="00A90EEB" w:rsidP="00A90EEB">
      <w:pPr>
        <w:pStyle w:val="a6"/>
        <w:ind w:left="332" w:right="851" w:firstLine="566"/>
        <w:jc w:val="both"/>
        <w:rPr>
          <w:u w:val="single"/>
        </w:rPr>
      </w:pPr>
      <w:r w:rsidRPr="000A67C1">
        <w:rPr>
          <w:u w:val="single"/>
        </w:rPr>
        <w:t>Формы организации – групповая, индивидуальная  (самостоятельная работа)</w:t>
      </w:r>
    </w:p>
    <w:p w:rsidR="00546016" w:rsidRDefault="00A90EEB" w:rsidP="00A90EEB">
      <w:pPr>
        <w:pStyle w:val="a6"/>
        <w:ind w:left="332" w:right="851" w:firstLine="566"/>
        <w:jc w:val="both"/>
        <w:rPr>
          <w:u w:val="single"/>
        </w:rPr>
      </w:pPr>
      <w:r w:rsidRPr="000A67C1">
        <w:rPr>
          <w:u w:val="single"/>
        </w:rPr>
        <w:t>Вид</w:t>
      </w:r>
      <w:r>
        <w:rPr>
          <w:u w:val="single"/>
        </w:rPr>
        <w:t xml:space="preserve">  деятельности – познавательная, игровая</w:t>
      </w:r>
    </w:p>
    <w:p w:rsidR="00A90EEB" w:rsidRDefault="00A90EEB" w:rsidP="00A90EEB">
      <w:pPr>
        <w:pStyle w:val="a6"/>
        <w:ind w:left="332" w:right="851" w:firstLine="566"/>
        <w:jc w:val="both"/>
        <w:rPr>
          <w:u w:val="single"/>
        </w:rPr>
      </w:pPr>
    </w:p>
    <w:p w:rsidR="00A90EEB" w:rsidRPr="00A90EEB" w:rsidRDefault="00A90EEB" w:rsidP="00A90EEB">
      <w:pPr>
        <w:pStyle w:val="a6"/>
        <w:ind w:left="332" w:right="851" w:firstLine="566"/>
        <w:jc w:val="both"/>
        <w:rPr>
          <w:u w:val="single"/>
        </w:rPr>
      </w:pPr>
    </w:p>
    <w:p w:rsidR="00546016" w:rsidRPr="00E45E39" w:rsidRDefault="00546016" w:rsidP="0054601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w:t>
      </w:r>
      <w:r w:rsidR="00A90EEB">
        <w:rPr>
          <w:rFonts w:ascii="Times New Roman" w:eastAsia="Times New Roman" w:hAnsi="Times New Roman" w:cs="Times New Roman"/>
          <w:b/>
          <w:bCs/>
          <w:color w:val="000000"/>
          <w:sz w:val="24"/>
          <w:szCs w:val="24"/>
          <w:lang w:eastAsia="ru-RU"/>
        </w:rPr>
        <w:t>ематическое</w:t>
      </w:r>
      <w:r w:rsidRPr="00E45E39">
        <w:rPr>
          <w:rFonts w:ascii="Times New Roman" w:eastAsia="Times New Roman" w:hAnsi="Times New Roman" w:cs="Times New Roman"/>
          <w:b/>
          <w:bCs/>
          <w:color w:val="000000"/>
          <w:sz w:val="24"/>
          <w:szCs w:val="24"/>
          <w:lang w:eastAsia="ru-RU"/>
        </w:rPr>
        <w:t xml:space="preserve"> р</w:t>
      </w:r>
      <w:r w:rsidR="00A90EEB">
        <w:rPr>
          <w:rFonts w:ascii="Times New Roman" w:eastAsia="Times New Roman" w:hAnsi="Times New Roman" w:cs="Times New Roman"/>
          <w:b/>
          <w:bCs/>
          <w:color w:val="000000"/>
          <w:sz w:val="24"/>
          <w:szCs w:val="24"/>
          <w:lang w:eastAsia="ru-RU"/>
        </w:rPr>
        <w:t>аспределение</w:t>
      </w:r>
      <w:r w:rsidR="000D4F06">
        <w:rPr>
          <w:rFonts w:ascii="Times New Roman" w:eastAsia="Times New Roman" w:hAnsi="Times New Roman" w:cs="Times New Roman"/>
          <w:b/>
          <w:bCs/>
          <w:color w:val="000000"/>
          <w:sz w:val="24"/>
          <w:szCs w:val="24"/>
          <w:lang w:eastAsia="ru-RU"/>
        </w:rPr>
        <w:t xml:space="preserve"> часов</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1132"/>
        <w:gridCol w:w="6337"/>
        <w:gridCol w:w="1891"/>
      </w:tblGrid>
      <w:tr w:rsidR="00546016" w:rsidRPr="00E45E39" w:rsidTr="00A90EEB">
        <w:trPr>
          <w:trHeight w:val="30"/>
        </w:trPr>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30" w:lineRule="atLeast"/>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 раздела</w:t>
            </w: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30" w:lineRule="atLeast"/>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Название раздела</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30" w:lineRule="atLeast"/>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Количество часов</w:t>
            </w:r>
          </w:p>
        </w:tc>
      </w:tr>
      <w:tr w:rsidR="00546016" w:rsidRPr="00E45E39"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46016" w:rsidRPr="00A90EEB" w:rsidRDefault="00546016" w:rsidP="00A90EEB">
            <w:pPr>
              <w:pStyle w:val="a4"/>
              <w:numPr>
                <w:ilvl w:val="0"/>
                <w:numId w:val="17"/>
              </w:numPr>
              <w:spacing w:beforeAutospacing="1" w:after="0" w:afterAutospacing="1" w:line="240" w:lineRule="auto"/>
              <w:rPr>
                <w:rFonts w:ascii="Times New Roman" w:eastAsia="Times New Roman" w:hAnsi="Times New Roman" w:cs="Times New Roman"/>
                <w:color w:val="auto"/>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Личное финансовое планирование</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A90EEB" w:rsidP="0054601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546016" w:rsidRPr="00E45E39"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46016" w:rsidRPr="00A90EEB" w:rsidRDefault="00546016" w:rsidP="00A90EEB">
            <w:pPr>
              <w:pStyle w:val="a4"/>
              <w:numPr>
                <w:ilvl w:val="0"/>
                <w:numId w:val="17"/>
              </w:numPr>
              <w:spacing w:beforeAutospacing="1" w:after="0" w:afterAutospacing="1" w:line="240" w:lineRule="auto"/>
              <w:rPr>
                <w:rFonts w:ascii="Times New Roman" w:eastAsia="Times New Roman" w:hAnsi="Times New Roman" w:cs="Times New Roman"/>
                <w:color w:val="auto"/>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Депозит</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6</w:t>
            </w:r>
          </w:p>
        </w:tc>
      </w:tr>
      <w:tr w:rsidR="00546016" w:rsidRPr="00E45E39"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46016" w:rsidRPr="00A90EEB" w:rsidRDefault="00546016" w:rsidP="00A90EEB">
            <w:pPr>
              <w:pStyle w:val="a4"/>
              <w:numPr>
                <w:ilvl w:val="0"/>
                <w:numId w:val="17"/>
              </w:numPr>
              <w:spacing w:beforeAutospacing="1" w:after="0" w:afterAutospacing="1" w:line="240" w:lineRule="auto"/>
              <w:rPr>
                <w:rFonts w:ascii="Times New Roman" w:eastAsia="Times New Roman" w:hAnsi="Times New Roman" w:cs="Times New Roman"/>
                <w:color w:val="auto"/>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Кредит</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7</w:t>
            </w:r>
          </w:p>
        </w:tc>
      </w:tr>
      <w:tr w:rsidR="00546016" w:rsidRPr="00E45E39"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46016" w:rsidRPr="00A90EEB" w:rsidRDefault="00546016" w:rsidP="00A90EEB">
            <w:pPr>
              <w:pStyle w:val="a4"/>
              <w:numPr>
                <w:ilvl w:val="0"/>
                <w:numId w:val="17"/>
              </w:numPr>
              <w:spacing w:beforeAutospacing="1" w:after="0" w:afterAutospacing="1" w:line="240" w:lineRule="auto"/>
              <w:rPr>
                <w:rFonts w:ascii="Times New Roman" w:eastAsia="Times New Roman" w:hAnsi="Times New Roman" w:cs="Times New Roman"/>
                <w:color w:val="auto"/>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Расчетно-кассовые операции</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6</w:t>
            </w:r>
          </w:p>
        </w:tc>
      </w:tr>
      <w:tr w:rsidR="00546016" w:rsidRPr="00E45E39"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46016" w:rsidRPr="00A90EEB" w:rsidRDefault="00546016" w:rsidP="00A90EEB">
            <w:pPr>
              <w:pStyle w:val="a4"/>
              <w:numPr>
                <w:ilvl w:val="0"/>
                <w:numId w:val="17"/>
              </w:numPr>
              <w:spacing w:beforeAutospacing="1" w:after="0" w:afterAutospacing="1" w:line="240" w:lineRule="auto"/>
              <w:rPr>
                <w:rFonts w:ascii="Times New Roman" w:eastAsia="Times New Roman" w:hAnsi="Times New Roman" w:cs="Times New Roman"/>
                <w:color w:val="auto"/>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54601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Страхование</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E45E39" w:rsidRDefault="00A90EEB" w:rsidP="0054601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546016" w:rsidRPr="00A90EEB" w:rsidTr="00A90EEB">
        <w:tc>
          <w:tcPr>
            <w:tcW w:w="11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A90EEB" w:rsidRDefault="00546016" w:rsidP="00546016">
            <w:pPr>
              <w:spacing w:after="150" w:line="240" w:lineRule="auto"/>
              <w:rPr>
                <w:rFonts w:ascii="Times New Roman" w:eastAsia="Times New Roman" w:hAnsi="Times New Roman" w:cs="Times New Roman"/>
                <w:b/>
                <w:color w:val="000000"/>
                <w:sz w:val="24"/>
                <w:szCs w:val="24"/>
                <w:lang w:eastAsia="ru-RU"/>
              </w:rPr>
            </w:pPr>
          </w:p>
        </w:tc>
        <w:tc>
          <w:tcPr>
            <w:tcW w:w="63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A90EEB" w:rsidRDefault="00546016" w:rsidP="00A90EEB">
            <w:pPr>
              <w:spacing w:after="150" w:line="240" w:lineRule="auto"/>
              <w:jc w:val="right"/>
              <w:rPr>
                <w:rFonts w:ascii="Times New Roman" w:eastAsia="Times New Roman" w:hAnsi="Times New Roman" w:cs="Times New Roman"/>
                <w:b/>
                <w:color w:val="000000"/>
                <w:sz w:val="24"/>
                <w:szCs w:val="24"/>
                <w:lang w:eastAsia="ru-RU"/>
              </w:rPr>
            </w:pPr>
            <w:r w:rsidRPr="00A90EEB">
              <w:rPr>
                <w:rFonts w:ascii="Times New Roman" w:eastAsia="Times New Roman" w:hAnsi="Times New Roman" w:cs="Times New Roman"/>
                <w:b/>
                <w:color w:val="000000"/>
                <w:sz w:val="24"/>
                <w:szCs w:val="24"/>
                <w:lang w:eastAsia="ru-RU"/>
              </w:rPr>
              <w:t>Итого</w:t>
            </w:r>
            <w:r w:rsidR="00A90EEB">
              <w:rPr>
                <w:rFonts w:ascii="Times New Roman" w:eastAsia="Times New Roman" w:hAnsi="Times New Roman" w:cs="Times New Roman"/>
                <w:b/>
                <w:color w:val="000000"/>
                <w:sz w:val="24"/>
                <w:szCs w:val="24"/>
                <w:lang w:eastAsia="ru-RU"/>
              </w:rPr>
              <w:t>:</w:t>
            </w:r>
          </w:p>
        </w:tc>
        <w:tc>
          <w:tcPr>
            <w:tcW w:w="18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46016" w:rsidRPr="00A90EEB" w:rsidRDefault="000D4F06" w:rsidP="00546016">
            <w:pPr>
              <w:spacing w:after="150" w:line="240" w:lineRule="auto"/>
              <w:jc w:val="center"/>
              <w:rPr>
                <w:rFonts w:ascii="Times New Roman" w:eastAsia="Times New Roman" w:hAnsi="Times New Roman" w:cs="Times New Roman"/>
                <w:b/>
                <w:color w:val="000000"/>
                <w:sz w:val="24"/>
                <w:szCs w:val="24"/>
                <w:lang w:eastAsia="ru-RU"/>
              </w:rPr>
            </w:pPr>
            <w:r w:rsidRPr="00A90EEB">
              <w:rPr>
                <w:rFonts w:ascii="Times New Roman" w:eastAsia="Times New Roman" w:hAnsi="Times New Roman" w:cs="Times New Roman"/>
                <w:b/>
                <w:color w:val="000000"/>
                <w:sz w:val="24"/>
                <w:szCs w:val="24"/>
                <w:lang w:eastAsia="ru-RU"/>
              </w:rPr>
              <w:t>36</w:t>
            </w:r>
          </w:p>
        </w:tc>
      </w:tr>
    </w:tbl>
    <w:p w:rsidR="000D4F06" w:rsidRDefault="000D4F0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0D4F06" w:rsidRDefault="000D4F0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90EEB" w:rsidRDefault="00A90EEB"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0D4F06" w:rsidRDefault="000D4F0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0D4F06" w:rsidRDefault="000D4F0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Pr="000D4F06" w:rsidRDefault="00546016" w:rsidP="000D4F0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Календарно-тематическое </w:t>
      </w:r>
      <w:r w:rsidRPr="00E45E39">
        <w:rPr>
          <w:rFonts w:ascii="Times New Roman" w:eastAsia="Times New Roman" w:hAnsi="Times New Roman" w:cs="Times New Roman"/>
          <w:b/>
          <w:bCs/>
          <w:color w:val="000000"/>
          <w:sz w:val="24"/>
          <w:szCs w:val="24"/>
          <w:lang w:eastAsia="ru-RU"/>
        </w:rPr>
        <w:t xml:space="preserve"> план</w:t>
      </w:r>
      <w:r>
        <w:rPr>
          <w:rFonts w:ascii="Times New Roman" w:eastAsia="Times New Roman" w:hAnsi="Times New Roman" w:cs="Times New Roman"/>
          <w:b/>
          <w:bCs/>
          <w:color w:val="000000"/>
          <w:sz w:val="24"/>
          <w:szCs w:val="24"/>
          <w:lang w:eastAsia="ru-RU"/>
        </w:rPr>
        <w:t xml:space="preserve">ирование </w:t>
      </w:r>
    </w:p>
    <w:tbl>
      <w:tblPr>
        <w:tblW w:w="4439" w:type="pct"/>
        <w:shd w:val="clear" w:color="auto" w:fill="FFFFFF"/>
        <w:tblCellMar>
          <w:top w:w="105" w:type="dxa"/>
          <w:left w:w="105" w:type="dxa"/>
          <w:bottom w:w="105" w:type="dxa"/>
          <w:right w:w="105" w:type="dxa"/>
        </w:tblCellMar>
        <w:tblLook w:val="04A0" w:firstRow="1" w:lastRow="0" w:firstColumn="1" w:lastColumn="0" w:noHBand="0" w:noVBand="1"/>
      </w:tblPr>
      <w:tblGrid>
        <w:gridCol w:w="773"/>
        <w:gridCol w:w="5646"/>
        <w:gridCol w:w="1179"/>
        <w:gridCol w:w="1415"/>
      </w:tblGrid>
      <w:tr w:rsidR="000D4F06" w:rsidRPr="00E45E39" w:rsidTr="00A07DFB">
        <w:trPr>
          <w:trHeight w:val="747"/>
        </w:trPr>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 п\</w:t>
            </w:r>
            <w:proofErr w:type="gramStart"/>
            <w:r w:rsidRPr="00E45E39">
              <w:rPr>
                <w:rFonts w:ascii="Times New Roman" w:eastAsia="Times New Roman" w:hAnsi="Times New Roman" w:cs="Times New Roman"/>
                <w:color w:val="000000"/>
                <w:sz w:val="24"/>
                <w:szCs w:val="24"/>
                <w:lang w:eastAsia="ru-RU"/>
              </w:rPr>
              <w:t>п</w:t>
            </w:r>
            <w:proofErr w:type="gramEnd"/>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Тема занятия</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Кол-во</w:t>
            </w:r>
          </w:p>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часов</w:t>
            </w:r>
          </w:p>
        </w:tc>
        <w:tc>
          <w:tcPr>
            <w:tcW w:w="785" w:type="pct"/>
            <w:tcBorders>
              <w:top w:val="single" w:sz="6" w:space="0" w:color="00000A"/>
              <w:left w:val="single" w:sz="6" w:space="0" w:color="00000A"/>
              <w:right w:val="single" w:sz="4" w:space="0" w:color="auto"/>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Дата проведения</w:t>
            </w: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Default="000D4F06" w:rsidP="0054601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Вводный инструктаж по технике безопасности.</w:t>
            </w:r>
          </w:p>
          <w:p w:rsidR="000D4F06" w:rsidRPr="0055734B" w:rsidRDefault="000D4F06" w:rsidP="00546016">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Введение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0D4F06"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3561"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w:t>
            </w:r>
            <w:r>
              <w:rPr>
                <w:rFonts w:ascii="Times New Roman" w:eastAsia="Times New Roman" w:hAnsi="Times New Roman" w:cs="Times New Roman"/>
                <w:color w:val="000000"/>
                <w:sz w:val="24"/>
                <w:szCs w:val="24"/>
                <w:lang w:eastAsia="ru-RU"/>
              </w:rPr>
              <w:t xml:space="preserve"> </w:t>
            </w:r>
            <w:r w:rsidRPr="00E45E39">
              <w:rPr>
                <w:rFonts w:ascii="Times New Roman" w:eastAsia="Times New Roman" w:hAnsi="Times New Roman" w:cs="Times New Roman"/>
                <w:b/>
                <w:bCs/>
                <w:color w:val="000000"/>
                <w:sz w:val="24"/>
                <w:szCs w:val="24"/>
                <w:lang w:eastAsia="ru-RU"/>
              </w:rPr>
              <w:t>Личное финансовое планирование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8</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Введение в предмет «Личные финансы»</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Человеческий капитал</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4</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Принятие решений</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5</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Использование SWOT- анализа для выбора карьеры</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6</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Домашняя бухгалтерия</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7</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Составление личного финансового плана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8</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Итоговый тест по главе «Личное финансовое планирование»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9</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Уро</w:t>
            </w:r>
            <w:proofErr w:type="gramStart"/>
            <w:r w:rsidRPr="00E45E39">
              <w:rPr>
                <w:rFonts w:ascii="Times New Roman" w:eastAsia="Times New Roman" w:hAnsi="Times New Roman" w:cs="Times New Roman"/>
                <w:color w:val="000000"/>
                <w:sz w:val="24"/>
                <w:szCs w:val="24"/>
                <w:lang w:eastAsia="ru-RU"/>
              </w:rPr>
              <w:t>к-</w:t>
            </w:r>
            <w:proofErr w:type="gramEnd"/>
            <w:r w:rsidRPr="00E45E39">
              <w:rPr>
                <w:rFonts w:ascii="Times New Roman" w:eastAsia="Times New Roman" w:hAnsi="Times New Roman" w:cs="Times New Roman"/>
                <w:color w:val="000000"/>
                <w:sz w:val="24"/>
                <w:szCs w:val="24"/>
                <w:lang w:eastAsia="ru-RU"/>
              </w:rPr>
              <w:t xml:space="preserve"> игра «Мой финансовый план»</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3561"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II</w:t>
            </w:r>
            <w:r>
              <w:rPr>
                <w:rFonts w:ascii="Times New Roman" w:eastAsia="Times New Roman" w:hAnsi="Times New Roman" w:cs="Times New Roman"/>
                <w:color w:val="000000"/>
                <w:sz w:val="24"/>
                <w:szCs w:val="24"/>
                <w:lang w:eastAsia="ru-RU"/>
              </w:rPr>
              <w:t xml:space="preserve"> </w:t>
            </w:r>
            <w:r w:rsidRPr="00E45E39">
              <w:rPr>
                <w:rFonts w:ascii="Times New Roman" w:eastAsia="Times New Roman" w:hAnsi="Times New Roman" w:cs="Times New Roman"/>
                <w:b/>
                <w:bCs/>
                <w:color w:val="000000"/>
                <w:sz w:val="24"/>
                <w:szCs w:val="24"/>
                <w:lang w:eastAsia="ru-RU"/>
              </w:rPr>
              <w:t>Депозит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6</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10</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Накопления и инфляция</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11</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Что такое депозит и какова его природа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0D4F06"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12</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Условия депозита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13</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Преимущества и недостатки депозита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14</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Итоговый тест по главе «Депозит»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15</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Экскурсия в Сбербанк</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3561"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III</w:t>
            </w:r>
            <w:r>
              <w:rPr>
                <w:rFonts w:ascii="Times New Roman" w:eastAsia="Times New Roman" w:hAnsi="Times New Roman" w:cs="Times New Roman"/>
                <w:color w:val="000000"/>
                <w:sz w:val="24"/>
                <w:szCs w:val="24"/>
                <w:lang w:eastAsia="ru-RU"/>
              </w:rPr>
              <w:t xml:space="preserve"> </w:t>
            </w:r>
            <w:r w:rsidRPr="00E45E39">
              <w:rPr>
                <w:rFonts w:ascii="Times New Roman" w:eastAsia="Times New Roman" w:hAnsi="Times New Roman" w:cs="Times New Roman"/>
                <w:b/>
                <w:bCs/>
                <w:color w:val="000000"/>
                <w:sz w:val="24"/>
                <w:szCs w:val="24"/>
                <w:lang w:eastAsia="ru-RU"/>
              </w:rPr>
              <w:t>Кредит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7</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16</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Как работает кредит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0D4F06"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rPr>
          <w:trHeight w:val="120"/>
        </w:trPr>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120" w:lineRule="atLeast"/>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17</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120" w:lineRule="atLeast"/>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Характеристики кредита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120" w:lineRule="atLeast"/>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18</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Принятие решения о взятии кредита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19</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Как выбрать наиболее подходящий кредит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20</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Как сэкономить при использовании кредита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21</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Итоговый тест по главе «Кредит»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22</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Урок-игра «Кредит»</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3561"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IV</w:t>
            </w:r>
            <w:r>
              <w:rPr>
                <w:rFonts w:ascii="Times New Roman" w:eastAsia="Times New Roman" w:hAnsi="Times New Roman" w:cs="Times New Roman"/>
                <w:color w:val="000000"/>
                <w:sz w:val="24"/>
                <w:szCs w:val="24"/>
                <w:lang w:eastAsia="ru-RU"/>
              </w:rPr>
              <w:t xml:space="preserve"> </w:t>
            </w:r>
            <w:r w:rsidRPr="00E45E39">
              <w:rPr>
                <w:rFonts w:ascii="Times New Roman" w:eastAsia="Times New Roman" w:hAnsi="Times New Roman" w:cs="Times New Roman"/>
                <w:b/>
                <w:bCs/>
                <w:color w:val="000000"/>
                <w:sz w:val="24"/>
                <w:szCs w:val="24"/>
                <w:lang w:eastAsia="ru-RU"/>
              </w:rPr>
              <w:t>Расчётно-кассовые операции</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6</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rPr>
          <w:trHeight w:val="120"/>
        </w:trPr>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120" w:lineRule="atLeast"/>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23</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120" w:lineRule="atLeast"/>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Хранение, обмен и перевод денег</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120" w:lineRule="atLeast"/>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24</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Платежные средства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lastRenderedPageBreak/>
              <w:t>25</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Электронные деньги</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26</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Дистанционное банковское обслуживание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27</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Итоговый тест по главе «Расчетно-кассовое обслуживание»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28</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Экскурсия в банк</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3561"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V</w:t>
            </w:r>
            <w:r>
              <w:rPr>
                <w:rFonts w:ascii="Times New Roman" w:eastAsia="Times New Roman" w:hAnsi="Times New Roman" w:cs="Times New Roman"/>
                <w:color w:val="000000"/>
                <w:sz w:val="24"/>
                <w:szCs w:val="24"/>
                <w:lang w:eastAsia="ru-RU"/>
              </w:rPr>
              <w:t xml:space="preserve"> </w:t>
            </w:r>
            <w:r w:rsidRPr="00E45E39">
              <w:rPr>
                <w:rFonts w:ascii="Times New Roman" w:eastAsia="Times New Roman" w:hAnsi="Times New Roman" w:cs="Times New Roman"/>
                <w:b/>
                <w:bCs/>
                <w:color w:val="000000"/>
                <w:sz w:val="24"/>
                <w:szCs w:val="24"/>
                <w:lang w:eastAsia="ru-RU"/>
              </w:rPr>
              <w:t>Страхование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b/>
                <w:bCs/>
                <w:color w:val="000000"/>
                <w:sz w:val="24"/>
                <w:szCs w:val="24"/>
                <w:lang w:eastAsia="ru-RU"/>
              </w:rPr>
              <w:t>5</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29</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Способы защиты от рисков</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30</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Виды страхования</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31</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Как использовать страхование в повседневной жизни</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32</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Практикум «Страхование»</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33</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Экскурсия в страховую компанию</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1</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jc w:val="center"/>
              <w:rPr>
                <w:rFonts w:ascii="Times New Roman" w:eastAsia="Times New Roman" w:hAnsi="Times New Roman" w:cs="Times New Roman"/>
                <w:color w:val="000000"/>
                <w:sz w:val="24"/>
                <w:szCs w:val="24"/>
                <w:lang w:eastAsia="ru-RU"/>
              </w:rPr>
            </w:pPr>
          </w:p>
        </w:tc>
      </w:tr>
      <w:tr w:rsidR="000D4F06" w:rsidRPr="00E45E39" w:rsidTr="000D4F06">
        <w:tc>
          <w:tcPr>
            <w:tcW w:w="42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34</w:t>
            </w:r>
          </w:p>
        </w:tc>
        <w:tc>
          <w:tcPr>
            <w:tcW w:w="313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r w:rsidRPr="00E45E39">
              <w:rPr>
                <w:rFonts w:ascii="Times New Roman" w:eastAsia="Times New Roman" w:hAnsi="Times New Roman" w:cs="Times New Roman"/>
                <w:color w:val="000000"/>
                <w:sz w:val="24"/>
                <w:szCs w:val="24"/>
                <w:lang w:eastAsia="ru-RU"/>
              </w:rPr>
              <w:t>Итоговый урок. Бизнес-игра.</w:t>
            </w:r>
          </w:p>
        </w:tc>
        <w:tc>
          <w:tcPr>
            <w:tcW w:w="65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0D4F06">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8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4F06" w:rsidRPr="00E45E39" w:rsidRDefault="000D4F06" w:rsidP="00546016">
            <w:pPr>
              <w:spacing w:after="150" w:line="240" w:lineRule="auto"/>
              <w:rPr>
                <w:rFonts w:ascii="Times New Roman" w:eastAsia="Times New Roman" w:hAnsi="Times New Roman" w:cs="Times New Roman"/>
                <w:color w:val="000000"/>
                <w:sz w:val="24"/>
                <w:szCs w:val="24"/>
                <w:lang w:eastAsia="ru-RU"/>
              </w:rPr>
            </w:pPr>
          </w:p>
        </w:tc>
      </w:tr>
    </w:tbl>
    <w:p w:rsidR="00546016" w:rsidRPr="00E45E39" w:rsidRDefault="00546016" w:rsidP="00546016">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546016" w:rsidRDefault="00546016" w:rsidP="009671E6">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9671E6" w:rsidRDefault="009671E6" w:rsidP="009671E6">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Формы и методы оценивания результатов обучения </w:t>
      </w:r>
    </w:p>
    <w:p w:rsidR="009671E6" w:rsidRDefault="009671E6" w:rsidP="009671E6">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и аттестации учащихся</w:t>
      </w:r>
    </w:p>
    <w:p w:rsidR="009671E6" w:rsidRDefault="009671E6" w:rsidP="009671E6">
      <w:pPr>
        <w:spacing w:line="240" w:lineRule="auto"/>
        <w:contextualSpacing/>
        <w:jc w:val="center"/>
        <w:rPr>
          <w:rFonts w:ascii="Times New Roman" w:hAnsi="Times New Roman" w:cs="Times New Roman"/>
          <w:b/>
          <w:sz w:val="24"/>
          <w:szCs w:val="24"/>
        </w:rPr>
      </w:pPr>
    </w:p>
    <w:p w:rsidR="009671E6" w:rsidRPr="00AD2B0F" w:rsidRDefault="009671E6" w:rsidP="009671E6">
      <w:pPr>
        <w:ind w:firstLine="708"/>
        <w:jc w:val="both"/>
        <w:rPr>
          <w:rFonts w:ascii="Times New Roman" w:hAnsi="Times New Roman" w:cs="Times New Roman"/>
          <w:sz w:val="24"/>
          <w:szCs w:val="24"/>
        </w:rPr>
      </w:pPr>
      <w:r w:rsidRPr="00AD2B0F">
        <w:rPr>
          <w:rFonts w:ascii="Times New Roman" w:hAnsi="Times New Roman" w:cs="Times New Roman"/>
          <w:sz w:val="24"/>
          <w:szCs w:val="24"/>
        </w:rPr>
        <w:t xml:space="preserve">Необходимым элементом образовательной деятельности является контроль. Контроль знаний, умений и компетенций, которые были сформированы у учащегося, требует определённой системы мониторинга с выделением чётких критериев. Задача учителя – заранее ознакомить учащихся с критериями мониторинга их деятельности, что впоследствии позволит учащимся чётко осознавать цели и задачи, стоящие перед ними в процессе обучения, и выбирать оптимальные пути достижения поставленных целей и задач. В процессе преподавания курса «Финансовая грамотность» предполагается использование учителем таких видов контроля, как </w:t>
      </w:r>
      <w:proofErr w:type="gramStart"/>
      <w:r w:rsidRPr="00AD2B0F">
        <w:rPr>
          <w:rFonts w:ascii="Times New Roman" w:hAnsi="Times New Roman" w:cs="Times New Roman"/>
          <w:sz w:val="24"/>
          <w:szCs w:val="24"/>
        </w:rPr>
        <w:t>текущий</w:t>
      </w:r>
      <w:proofErr w:type="gramEnd"/>
      <w:r w:rsidRPr="00AD2B0F">
        <w:rPr>
          <w:rFonts w:ascii="Times New Roman" w:hAnsi="Times New Roman" w:cs="Times New Roman"/>
          <w:sz w:val="24"/>
          <w:szCs w:val="24"/>
        </w:rPr>
        <w:t xml:space="preserve"> и итоговый. </w:t>
      </w:r>
    </w:p>
    <w:p w:rsidR="009671E6" w:rsidRDefault="009671E6" w:rsidP="009671E6">
      <w:pPr>
        <w:spacing w:after="0" w:line="240" w:lineRule="auto"/>
        <w:contextualSpacing/>
        <w:jc w:val="both"/>
        <w:rPr>
          <w:rFonts w:ascii="Times New Roman" w:eastAsia="Times New Roman" w:hAnsi="Times New Roman" w:cs="Times New Roman"/>
          <w:sz w:val="24"/>
          <w:szCs w:val="24"/>
          <w:lang w:eastAsia="ru-RU"/>
        </w:rPr>
      </w:pPr>
      <w:r w:rsidRPr="00CE4560">
        <w:rPr>
          <w:rFonts w:ascii="Times New Roman" w:eastAsia="Times New Roman" w:hAnsi="Times New Roman" w:cs="Times New Roman"/>
          <w:sz w:val="24"/>
          <w:szCs w:val="24"/>
          <w:lang w:eastAsia="ru-RU"/>
        </w:rPr>
        <w:t xml:space="preserve">Оценивание результатов освоения курса «Финансовая грамотность» осуществляется на </w:t>
      </w:r>
      <w:proofErr w:type="spellStart"/>
      <w:r w:rsidRPr="00CE4560">
        <w:rPr>
          <w:rFonts w:ascii="Times New Roman" w:eastAsia="Times New Roman" w:hAnsi="Times New Roman" w:cs="Times New Roman"/>
          <w:sz w:val="24"/>
          <w:szCs w:val="24"/>
          <w:lang w:eastAsia="ru-RU"/>
        </w:rPr>
        <w:t>безотметочной</w:t>
      </w:r>
      <w:proofErr w:type="spellEnd"/>
      <w:r w:rsidRPr="00CE4560">
        <w:rPr>
          <w:rFonts w:ascii="Times New Roman" w:eastAsia="Times New Roman" w:hAnsi="Times New Roman" w:cs="Times New Roman"/>
          <w:sz w:val="24"/>
          <w:szCs w:val="24"/>
          <w:lang w:eastAsia="ru-RU"/>
        </w:rPr>
        <w:t xml:space="preserve"> основе</w:t>
      </w:r>
      <w:r w:rsidRPr="002E319B">
        <w:rPr>
          <w:rFonts w:ascii="Times New Roman" w:eastAsia="Times New Roman" w:hAnsi="Times New Roman" w:cs="Times New Roman"/>
          <w:sz w:val="24"/>
          <w:szCs w:val="24"/>
          <w:lang w:eastAsia="ru-RU"/>
        </w:rPr>
        <w:t xml:space="preserve"> </w:t>
      </w:r>
      <w:r w:rsidRPr="00CE4560">
        <w:rPr>
          <w:rFonts w:ascii="Times New Roman" w:eastAsia="Times New Roman" w:hAnsi="Times New Roman" w:cs="Times New Roman"/>
          <w:sz w:val="24"/>
          <w:szCs w:val="24"/>
          <w:lang w:eastAsia="ru-RU"/>
        </w:rPr>
        <w:t xml:space="preserve">согласно критериям, выработанным совместно с </w:t>
      </w:r>
      <w:r>
        <w:rPr>
          <w:rFonts w:ascii="Times New Roman" w:eastAsia="Times New Roman" w:hAnsi="Times New Roman" w:cs="Times New Roman"/>
          <w:sz w:val="24"/>
          <w:szCs w:val="24"/>
          <w:lang w:eastAsia="ru-RU"/>
        </w:rPr>
        <w:t xml:space="preserve">учителем и </w:t>
      </w:r>
      <w:proofErr w:type="gramStart"/>
      <w:r>
        <w:rPr>
          <w:rFonts w:ascii="Times New Roman" w:eastAsia="Times New Roman" w:hAnsi="Times New Roman" w:cs="Times New Roman"/>
          <w:sz w:val="24"/>
          <w:szCs w:val="24"/>
          <w:lang w:eastAsia="ru-RU"/>
        </w:rPr>
        <w:t>обучающимися</w:t>
      </w:r>
      <w:proofErr w:type="gramEnd"/>
      <w:r w:rsidRPr="00CE456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 итогам курса учащиеся защищают проекты.</w:t>
      </w:r>
    </w:p>
    <w:p w:rsidR="009671E6" w:rsidRPr="00CE4560" w:rsidRDefault="009671E6" w:rsidP="009671E6">
      <w:pPr>
        <w:spacing w:after="0" w:line="240" w:lineRule="auto"/>
        <w:ind w:firstLine="708"/>
        <w:contextualSpacing/>
        <w:jc w:val="both"/>
        <w:rPr>
          <w:rFonts w:ascii="Times New Roman" w:eastAsia="Times New Roman" w:hAnsi="Times New Roman" w:cs="Times New Roman"/>
          <w:sz w:val="24"/>
          <w:szCs w:val="24"/>
          <w:lang w:eastAsia="ru-RU"/>
        </w:rPr>
      </w:pPr>
      <w:r w:rsidRPr="00AD2B0F">
        <w:rPr>
          <w:rFonts w:ascii="Times New Roman" w:hAnsi="Times New Roman" w:cs="Times New Roman"/>
          <w:sz w:val="24"/>
          <w:szCs w:val="24"/>
        </w:rPr>
        <w:t>Поскольку в процессе обучения предполагается использование различных видов деятельности, то и система мониторинга должна строиться с учётом различий в этой деятельности.</w:t>
      </w:r>
      <w:r>
        <w:rPr>
          <w:rFonts w:ascii="Times New Roman" w:eastAsia="Times New Roman" w:hAnsi="Times New Roman" w:cs="Times New Roman"/>
          <w:sz w:val="24"/>
          <w:szCs w:val="24"/>
          <w:lang w:eastAsia="ru-RU"/>
        </w:rPr>
        <w:t xml:space="preserve"> </w:t>
      </w:r>
      <w:r w:rsidRPr="00CE4560">
        <w:rPr>
          <w:rFonts w:ascii="Times New Roman" w:eastAsia="Times New Roman" w:hAnsi="Times New Roman" w:cs="Times New Roman"/>
          <w:sz w:val="24"/>
          <w:szCs w:val="24"/>
          <w:lang w:eastAsia="ru-RU"/>
        </w:rPr>
        <w:t>Сообразно с уровневым подходом к планируемым результатам, представленным в данной программе, оценивание образовательных достижений осуществляется на двух уровнях —</w:t>
      </w:r>
      <w:r>
        <w:rPr>
          <w:rFonts w:ascii="Times New Roman" w:eastAsia="Times New Roman" w:hAnsi="Times New Roman" w:cs="Times New Roman"/>
          <w:sz w:val="24"/>
          <w:szCs w:val="24"/>
          <w:lang w:eastAsia="ru-RU"/>
        </w:rPr>
        <w:t xml:space="preserve"> </w:t>
      </w:r>
      <w:r w:rsidRPr="00CE4560">
        <w:rPr>
          <w:rFonts w:ascii="Times New Roman" w:eastAsia="Times New Roman" w:hAnsi="Times New Roman" w:cs="Times New Roman"/>
          <w:sz w:val="24"/>
          <w:szCs w:val="24"/>
          <w:lang w:eastAsia="ru-RU"/>
        </w:rPr>
        <w:t xml:space="preserve">базовом и </w:t>
      </w:r>
      <w:r w:rsidRPr="002E319B">
        <w:rPr>
          <w:rFonts w:ascii="Times New Roman" w:eastAsia="Times New Roman" w:hAnsi="Times New Roman" w:cs="Times New Roman"/>
          <w:sz w:val="24"/>
          <w:szCs w:val="24"/>
          <w:lang w:eastAsia="ru-RU"/>
        </w:rPr>
        <w:t xml:space="preserve"> </w:t>
      </w:r>
      <w:r w:rsidRPr="00CE4560">
        <w:rPr>
          <w:rFonts w:ascii="Times New Roman" w:eastAsia="Times New Roman" w:hAnsi="Times New Roman" w:cs="Times New Roman"/>
          <w:sz w:val="24"/>
          <w:szCs w:val="24"/>
          <w:lang w:eastAsia="ru-RU"/>
        </w:rPr>
        <w:t xml:space="preserve">повышенном. При этом считается, что учащийся освоил программу «Финансовая грамотность» в случае, если он достиг базового уровня. </w:t>
      </w:r>
    </w:p>
    <w:p w:rsidR="009671E6" w:rsidRPr="00CE4560" w:rsidRDefault="009671E6" w:rsidP="009671E6">
      <w:pPr>
        <w:spacing w:after="0" w:line="240" w:lineRule="auto"/>
        <w:contextualSpacing/>
        <w:jc w:val="both"/>
        <w:rPr>
          <w:rFonts w:ascii="Times New Roman" w:eastAsia="Times New Roman" w:hAnsi="Times New Roman" w:cs="Times New Roman"/>
          <w:sz w:val="24"/>
          <w:szCs w:val="24"/>
          <w:lang w:eastAsia="ru-RU"/>
        </w:rPr>
      </w:pPr>
      <w:r w:rsidRPr="00CE4560">
        <w:rPr>
          <w:rFonts w:ascii="Times New Roman" w:eastAsia="Times New Roman" w:hAnsi="Times New Roman" w:cs="Times New Roman"/>
          <w:sz w:val="24"/>
          <w:szCs w:val="24"/>
          <w:lang w:eastAsia="ru-RU"/>
        </w:rPr>
        <w:t xml:space="preserve">По результатам итогового оценивания может быть сделан один из трёх выводов: </w:t>
      </w:r>
    </w:p>
    <w:p w:rsidR="009671E6" w:rsidRPr="00CE4560" w:rsidRDefault="009671E6" w:rsidP="009671E6">
      <w:pPr>
        <w:spacing w:after="0" w:line="240" w:lineRule="auto"/>
        <w:contextualSpacing/>
        <w:jc w:val="both"/>
        <w:rPr>
          <w:rFonts w:ascii="Times New Roman" w:eastAsia="Times New Roman" w:hAnsi="Times New Roman" w:cs="Times New Roman"/>
          <w:sz w:val="24"/>
          <w:szCs w:val="24"/>
          <w:lang w:eastAsia="ru-RU"/>
        </w:rPr>
      </w:pPr>
      <w:r w:rsidRPr="00CE4560">
        <w:rPr>
          <w:rFonts w:ascii="Times New Roman" w:eastAsia="Times New Roman" w:hAnsi="Times New Roman" w:cs="Times New Roman"/>
          <w:sz w:val="24"/>
          <w:szCs w:val="24"/>
          <w:lang w:eastAsia="ru-RU"/>
        </w:rPr>
        <w:t>1) результаты сформированы на базовом уровне, программа</w:t>
      </w:r>
      <w:r>
        <w:rPr>
          <w:rFonts w:ascii="Times New Roman" w:eastAsia="Times New Roman" w:hAnsi="Times New Roman" w:cs="Times New Roman"/>
          <w:sz w:val="24"/>
          <w:szCs w:val="24"/>
          <w:lang w:eastAsia="ru-RU"/>
        </w:rPr>
        <w:t xml:space="preserve"> </w:t>
      </w:r>
      <w:r w:rsidRPr="00CE4560">
        <w:rPr>
          <w:rFonts w:ascii="Times New Roman" w:eastAsia="Times New Roman" w:hAnsi="Times New Roman" w:cs="Times New Roman"/>
          <w:sz w:val="24"/>
          <w:szCs w:val="24"/>
          <w:lang w:eastAsia="ru-RU"/>
        </w:rPr>
        <w:t>освоена на базовом уровне (что соответствует планируемым результатам блока «Учащийся научится»);</w:t>
      </w:r>
    </w:p>
    <w:p w:rsidR="009671E6" w:rsidRPr="00CE4560" w:rsidRDefault="009671E6" w:rsidP="009671E6">
      <w:pPr>
        <w:spacing w:after="0" w:line="240" w:lineRule="auto"/>
        <w:contextualSpacing/>
        <w:jc w:val="both"/>
        <w:rPr>
          <w:rFonts w:ascii="Times New Roman" w:eastAsia="Times New Roman" w:hAnsi="Times New Roman" w:cs="Times New Roman"/>
          <w:sz w:val="24"/>
          <w:szCs w:val="24"/>
          <w:lang w:eastAsia="ru-RU"/>
        </w:rPr>
      </w:pPr>
      <w:r w:rsidRPr="00CE4560">
        <w:rPr>
          <w:rFonts w:ascii="Times New Roman" w:eastAsia="Times New Roman" w:hAnsi="Times New Roman" w:cs="Times New Roman"/>
          <w:sz w:val="24"/>
          <w:szCs w:val="24"/>
          <w:lang w:eastAsia="ru-RU"/>
        </w:rPr>
        <w:t>2) результаты сформированы выше базового уровня, программа освоена на повышенном уровне (что соответствует планируемым результатам блока «Учащийся получит возможность научиться»);</w:t>
      </w:r>
    </w:p>
    <w:p w:rsidR="009671E6" w:rsidRDefault="009671E6" w:rsidP="009671E6">
      <w:pPr>
        <w:spacing w:after="0" w:line="240" w:lineRule="auto"/>
        <w:contextualSpacing/>
        <w:jc w:val="both"/>
        <w:rPr>
          <w:rFonts w:ascii="Times New Roman" w:eastAsia="Times New Roman" w:hAnsi="Times New Roman" w:cs="Times New Roman"/>
          <w:sz w:val="24"/>
          <w:szCs w:val="24"/>
          <w:lang w:eastAsia="ru-RU"/>
        </w:rPr>
      </w:pPr>
      <w:r w:rsidRPr="00CE4560">
        <w:rPr>
          <w:rFonts w:ascii="Times New Roman" w:eastAsia="Times New Roman" w:hAnsi="Times New Roman" w:cs="Times New Roman"/>
          <w:sz w:val="24"/>
          <w:szCs w:val="24"/>
          <w:lang w:eastAsia="ru-RU"/>
        </w:rPr>
        <w:t>3) результаты сформированы ниже базового уровня, программа не освоена</w:t>
      </w:r>
      <w:r>
        <w:rPr>
          <w:rFonts w:ascii="Times New Roman" w:eastAsia="Times New Roman" w:hAnsi="Times New Roman" w:cs="Times New Roman"/>
          <w:sz w:val="24"/>
          <w:szCs w:val="24"/>
          <w:lang w:eastAsia="ru-RU"/>
        </w:rPr>
        <w:t>.</w:t>
      </w:r>
    </w:p>
    <w:p w:rsidR="009671E6" w:rsidRPr="00AD2B0F" w:rsidRDefault="009671E6" w:rsidP="009671E6">
      <w:pPr>
        <w:spacing w:after="0" w:line="240" w:lineRule="auto"/>
        <w:contextualSpacing/>
        <w:jc w:val="both"/>
        <w:rPr>
          <w:rFonts w:ascii="Times New Roman" w:hAnsi="Times New Roman" w:cs="Times New Roman"/>
          <w:sz w:val="24"/>
          <w:szCs w:val="24"/>
        </w:rPr>
      </w:pPr>
    </w:p>
    <w:p w:rsidR="009671E6" w:rsidRPr="004F4907" w:rsidRDefault="009671E6" w:rsidP="009671E6">
      <w:pPr>
        <w:shd w:val="clear" w:color="auto" w:fill="FFFFFF"/>
        <w:spacing w:line="240" w:lineRule="atLeast"/>
        <w:jc w:val="center"/>
        <w:rPr>
          <w:rFonts w:ascii="Times New Roman" w:eastAsia="Calibri" w:hAnsi="Times New Roman" w:cs="Times New Roman"/>
          <w:b/>
          <w:sz w:val="24"/>
          <w:szCs w:val="24"/>
        </w:rPr>
      </w:pPr>
      <w:r w:rsidRPr="004F4907">
        <w:rPr>
          <w:rFonts w:ascii="Times New Roman" w:eastAsia="Calibri" w:hAnsi="Times New Roman" w:cs="Times New Roman"/>
          <w:b/>
          <w:sz w:val="24"/>
          <w:szCs w:val="24"/>
        </w:rPr>
        <w:lastRenderedPageBreak/>
        <w:t>У</w:t>
      </w:r>
      <w:r>
        <w:rPr>
          <w:rFonts w:ascii="Times New Roman" w:eastAsia="Calibri" w:hAnsi="Times New Roman" w:cs="Times New Roman"/>
          <w:b/>
          <w:sz w:val="24"/>
          <w:szCs w:val="24"/>
        </w:rPr>
        <w:t>чебно-методическое  обеспечение</w:t>
      </w:r>
    </w:p>
    <w:p w:rsidR="009671E6" w:rsidRPr="004F4907"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r w:rsidRPr="004F4907">
        <w:rPr>
          <w:rFonts w:ascii="Times New Roman" w:hAnsi="Times New Roman" w:cs="Times New Roman"/>
          <w:sz w:val="24"/>
          <w:szCs w:val="24"/>
        </w:rPr>
        <w:t xml:space="preserve">Ю. Брехова, А. </w:t>
      </w:r>
      <w:proofErr w:type="spellStart"/>
      <w:r w:rsidRPr="004F4907">
        <w:rPr>
          <w:rFonts w:ascii="Times New Roman" w:hAnsi="Times New Roman" w:cs="Times New Roman"/>
          <w:sz w:val="24"/>
          <w:szCs w:val="24"/>
        </w:rPr>
        <w:t>Алмосов</w:t>
      </w:r>
      <w:proofErr w:type="spellEnd"/>
      <w:r w:rsidRPr="004F4907">
        <w:rPr>
          <w:rFonts w:ascii="Times New Roman" w:hAnsi="Times New Roman" w:cs="Times New Roman"/>
          <w:sz w:val="24"/>
          <w:szCs w:val="24"/>
        </w:rPr>
        <w:t>, Д. Завьялов. Материалы для учащихся. «Финансовая грамотность», 10 -11</w:t>
      </w:r>
      <w:r>
        <w:rPr>
          <w:rFonts w:ascii="Times New Roman" w:hAnsi="Times New Roman" w:cs="Times New Roman"/>
          <w:sz w:val="24"/>
          <w:szCs w:val="24"/>
        </w:rPr>
        <w:t>классы. – М.: «ВИТА Пресс», 2018</w:t>
      </w:r>
    </w:p>
    <w:p w:rsidR="009671E6" w:rsidRPr="00FA2EDA"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proofErr w:type="spellStart"/>
      <w:r w:rsidRPr="004F4907">
        <w:rPr>
          <w:rFonts w:ascii="Times New Roman" w:hAnsi="Times New Roman" w:cs="Times New Roman"/>
          <w:sz w:val="24"/>
          <w:szCs w:val="24"/>
        </w:rPr>
        <w:t>Ю</w:t>
      </w:r>
      <w:r>
        <w:rPr>
          <w:rFonts w:ascii="Times New Roman" w:hAnsi="Times New Roman" w:cs="Times New Roman"/>
          <w:sz w:val="24"/>
          <w:szCs w:val="24"/>
        </w:rPr>
        <w:t>.Брехова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А.Алмосов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Д.Завьялов</w:t>
      </w:r>
      <w:proofErr w:type="spellEnd"/>
      <w:r w:rsidRPr="004F4907">
        <w:rPr>
          <w:rFonts w:ascii="Times New Roman" w:hAnsi="Times New Roman" w:cs="Times New Roman"/>
          <w:sz w:val="24"/>
          <w:szCs w:val="24"/>
        </w:rPr>
        <w:t>.</w:t>
      </w:r>
      <w:r>
        <w:rPr>
          <w:rFonts w:ascii="Times New Roman" w:hAnsi="Times New Roman" w:cs="Times New Roman"/>
          <w:sz w:val="24"/>
          <w:szCs w:val="24"/>
        </w:rPr>
        <w:t xml:space="preserve"> </w:t>
      </w:r>
      <w:r w:rsidRPr="004F4907">
        <w:rPr>
          <w:rFonts w:ascii="Times New Roman" w:hAnsi="Times New Roman" w:cs="Times New Roman"/>
          <w:sz w:val="24"/>
          <w:szCs w:val="24"/>
        </w:rPr>
        <w:t>КИМ «Финансовая грамотность»,</w:t>
      </w:r>
      <w:r>
        <w:rPr>
          <w:rFonts w:ascii="Times New Roman" w:hAnsi="Times New Roman" w:cs="Times New Roman"/>
          <w:sz w:val="24"/>
          <w:szCs w:val="24"/>
        </w:rPr>
        <w:t xml:space="preserve"> 10</w:t>
      </w:r>
      <w:r w:rsidRPr="00FA2EDA">
        <w:rPr>
          <w:rFonts w:ascii="Times New Roman" w:hAnsi="Times New Roman" w:cs="Times New Roman"/>
          <w:sz w:val="24"/>
          <w:szCs w:val="24"/>
        </w:rPr>
        <w:t>-11</w:t>
      </w:r>
      <w:r>
        <w:rPr>
          <w:rFonts w:ascii="Times New Roman" w:hAnsi="Times New Roman" w:cs="Times New Roman"/>
          <w:sz w:val="24"/>
          <w:szCs w:val="24"/>
        </w:rPr>
        <w:t>классы. – М.: «ВИТА Пресс», 2018</w:t>
      </w:r>
    </w:p>
    <w:p w:rsidR="009671E6" w:rsidRPr="004F4907"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proofErr w:type="spellStart"/>
      <w:r w:rsidRPr="004F4907">
        <w:rPr>
          <w:rFonts w:ascii="Times New Roman" w:hAnsi="Times New Roman" w:cs="Times New Roman"/>
          <w:sz w:val="24"/>
          <w:szCs w:val="24"/>
        </w:rPr>
        <w:t>Ю.Брехова</w:t>
      </w:r>
      <w:proofErr w:type="spellEnd"/>
      <w:r w:rsidRPr="004F4907">
        <w:rPr>
          <w:rFonts w:ascii="Times New Roman" w:hAnsi="Times New Roman" w:cs="Times New Roman"/>
          <w:sz w:val="24"/>
          <w:szCs w:val="24"/>
        </w:rPr>
        <w:t xml:space="preserve">, А. </w:t>
      </w:r>
      <w:proofErr w:type="spellStart"/>
      <w:r w:rsidRPr="004F4907">
        <w:rPr>
          <w:rFonts w:ascii="Times New Roman" w:hAnsi="Times New Roman" w:cs="Times New Roman"/>
          <w:sz w:val="24"/>
          <w:szCs w:val="24"/>
        </w:rPr>
        <w:t>Алмосов</w:t>
      </w:r>
      <w:proofErr w:type="spellEnd"/>
      <w:r w:rsidRPr="004F4907">
        <w:rPr>
          <w:rFonts w:ascii="Times New Roman" w:hAnsi="Times New Roman" w:cs="Times New Roman"/>
          <w:sz w:val="24"/>
          <w:szCs w:val="24"/>
        </w:rPr>
        <w:t xml:space="preserve">, Д. Завьялов. Учебная программа «Финансовая грамотность», 10 -11 </w:t>
      </w:r>
      <w:r>
        <w:rPr>
          <w:rFonts w:ascii="Times New Roman" w:hAnsi="Times New Roman" w:cs="Times New Roman"/>
          <w:sz w:val="24"/>
          <w:szCs w:val="24"/>
        </w:rPr>
        <w:t>классы. – М.: «ВИТА Пресс», 2018</w:t>
      </w:r>
    </w:p>
    <w:p w:rsidR="009671E6" w:rsidRPr="004F4907"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r w:rsidRPr="004F4907">
        <w:rPr>
          <w:rFonts w:ascii="Times New Roman" w:hAnsi="Times New Roman" w:cs="Times New Roman"/>
          <w:sz w:val="24"/>
          <w:szCs w:val="24"/>
        </w:rPr>
        <w:t xml:space="preserve">Ю. Брехова, А. </w:t>
      </w:r>
      <w:proofErr w:type="spellStart"/>
      <w:r w:rsidRPr="004F4907">
        <w:rPr>
          <w:rFonts w:ascii="Times New Roman" w:hAnsi="Times New Roman" w:cs="Times New Roman"/>
          <w:sz w:val="24"/>
          <w:szCs w:val="24"/>
        </w:rPr>
        <w:t>Алмосов</w:t>
      </w:r>
      <w:proofErr w:type="spellEnd"/>
      <w:r w:rsidRPr="004F4907">
        <w:rPr>
          <w:rFonts w:ascii="Times New Roman" w:hAnsi="Times New Roman" w:cs="Times New Roman"/>
          <w:sz w:val="24"/>
          <w:szCs w:val="24"/>
        </w:rPr>
        <w:t xml:space="preserve">, Д. Завьялов. «Финансовая грамотность» методические материалы для учителя, 10-11 </w:t>
      </w:r>
      <w:r>
        <w:rPr>
          <w:rFonts w:ascii="Times New Roman" w:hAnsi="Times New Roman" w:cs="Times New Roman"/>
          <w:sz w:val="24"/>
          <w:szCs w:val="24"/>
        </w:rPr>
        <w:t>классы. – М.: «ВИТА Пресс», 2018</w:t>
      </w:r>
      <w:r w:rsidRPr="004F4907">
        <w:rPr>
          <w:rFonts w:ascii="Times New Roman" w:hAnsi="Times New Roman" w:cs="Times New Roman"/>
          <w:sz w:val="24"/>
          <w:szCs w:val="24"/>
        </w:rPr>
        <w:t>.</w:t>
      </w:r>
    </w:p>
    <w:p w:rsidR="009671E6" w:rsidRPr="004F4907" w:rsidRDefault="009671E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r w:rsidRPr="004F4907">
        <w:rPr>
          <w:rFonts w:ascii="Times New Roman" w:hAnsi="Times New Roman" w:cs="Times New Roman"/>
          <w:color w:val="000000"/>
          <w:sz w:val="24"/>
          <w:szCs w:val="24"/>
        </w:rPr>
        <w:t xml:space="preserve">Н.И. </w:t>
      </w:r>
      <w:proofErr w:type="spellStart"/>
      <w:r w:rsidRPr="004F4907">
        <w:rPr>
          <w:rFonts w:ascii="Times New Roman" w:hAnsi="Times New Roman" w:cs="Times New Roman"/>
          <w:color w:val="000000"/>
          <w:sz w:val="24"/>
          <w:szCs w:val="24"/>
        </w:rPr>
        <w:t>Берзон</w:t>
      </w:r>
      <w:proofErr w:type="spellEnd"/>
      <w:r w:rsidRPr="004F4907">
        <w:rPr>
          <w:rFonts w:ascii="Times New Roman" w:hAnsi="Times New Roman" w:cs="Times New Roman"/>
          <w:color w:val="000000"/>
          <w:sz w:val="24"/>
          <w:szCs w:val="24"/>
        </w:rPr>
        <w:t xml:space="preserve">, Основы финансовой экономики. Учебное пособие. </w:t>
      </w:r>
      <w:r>
        <w:rPr>
          <w:rFonts w:ascii="Times New Roman" w:hAnsi="Times New Roman" w:cs="Times New Roman"/>
          <w:color w:val="000000"/>
          <w:sz w:val="24"/>
          <w:szCs w:val="24"/>
        </w:rPr>
        <w:t>10-11классы М.: Вита-Пресс, 2019</w:t>
      </w:r>
      <w:r w:rsidRPr="004F4907">
        <w:rPr>
          <w:rFonts w:ascii="Times New Roman" w:hAnsi="Times New Roman" w:cs="Times New Roman"/>
          <w:color w:val="000000"/>
          <w:sz w:val="24"/>
          <w:szCs w:val="24"/>
        </w:rPr>
        <w:t xml:space="preserve"> г.</w:t>
      </w:r>
    </w:p>
    <w:p w:rsidR="009671E6" w:rsidRPr="004F4907" w:rsidRDefault="009671E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r w:rsidRPr="004F4907">
        <w:rPr>
          <w:rFonts w:ascii="Times New Roman" w:hAnsi="Times New Roman" w:cs="Times New Roman"/>
          <w:color w:val="000000"/>
          <w:sz w:val="24"/>
          <w:szCs w:val="24"/>
        </w:rPr>
        <w:t>А. Горяев, В. Чумаченко Финансовая</w:t>
      </w:r>
      <w:r>
        <w:rPr>
          <w:rFonts w:ascii="Times New Roman" w:hAnsi="Times New Roman" w:cs="Times New Roman"/>
          <w:color w:val="000000"/>
          <w:sz w:val="24"/>
          <w:szCs w:val="24"/>
        </w:rPr>
        <w:t xml:space="preserve"> грамота М.: Юнайтед Пресс, 2019</w:t>
      </w:r>
      <w:r w:rsidRPr="004F4907">
        <w:rPr>
          <w:rFonts w:ascii="Times New Roman" w:hAnsi="Times New Roman" w:cs="Times New Roman"/>
          <w:color w:val="000000"/>
          <w:sz w:val="24"/>
          <w:szCs w:val="24"/>
        </w:rPr>
        <w:t xml:space="preserve"> г.</w:t>
      </w:r>
    </w:p>
    <w:p w:rsidR="009671E6" w:rsidRPr="004F4907" w:rsidRDefault="009671E6" w:rsidP="009671E6">
      <w:pPr>
        <w:pStyle w:val="a4"/>
        <w:numPr>
          <w:ilvl w:val="0"/>
          <w:numId w:val="15"/>
        </w:numPr>
        <w:tabs>
          <w:tab w:val="clear" w:pos="709"/>
        </w:tabs>
        <w:suppressAutoHyphens w:val="0"/>
        <w:autoSpaceDE w:val="0"/>
        <w:autoSpaceDN w:val="0"/>
        <w:adjustRightInd w:val="0"/>
        <w:spacing w:line="276" w:lineRule="auto"/>
        <w:contextualSpacing/>
        <w:jc w:val="both"/>
        <w:rPr>
          <w:rFonts w:ascii="Times New Roman" w:hAnsi="Times New Roman" w:cs="Times New Roman"/>
          <w:color w:val="000000"/>
          <w:sz w:val="24"/>
          <w:szCs w:val="24"/>
        </w:rPr>
      </w:pPr>
      <w:r w:rsidRPr="004F4907">
        <w:rPr>
          <w:rFonts w:ascii="Times New Roman" w:hAnsi="Times New Roman" w:cs="Times New Roman"/>
          <w:color w:val="000000"/>
          <w:sz w:val="24"/>
          <w:szCs w:val="24"/>
        </w:rPr>
        <w:t xml:space="preserve">А.П. Архипов, Азбука страхования: Для 10-11 классов общеобразовательных </w:t>
      </w:r>
      <w:r>
        <w:rPr>
          <w:rFonts w:ascii="Times New Roman" w:hAnsi="Times New Roman" w:cs="Times New Roman"/>
          <w:color w:val="000000"/>
          <w:sz w:val="24"/>
          <w:szCs w:val="24"/>
        </w:rPr>
        <w:t>учреждений  М.: Вита-Пресс, 2019</w:t>
      </w:r>
      <w:r w:rsidRPr="004F4907">
        <w:rPr>
          <w:rFonts w:ascii="Times New Roman" w:hAnsi="Times New Roman" w:cs="Times New Roman"/>
          <w:color w:val="000000"/>
          <w:sz w:val="24"/>
          <w:szCs w:val="24"/>
        </w:rPr>
        <w:t xml:space="preserve"> г. </w:t>
      </w:r>
    </w:p>
    <w:p w:rsidR="009671E6" w:rsidRPr="004F4907"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r w:rsidRPr="004F4907">
        <w:rPr>
          <w:rFonts w:ascii="Times New Roman" w:hAnsi="Times New Roman" w:cs="Times New Roman"/>
          <w:color w:val="000000"/>
          <w:sz w:val="24"/>
          <w:szCs w:val="24"/>
        </w:rPr>
        <w:t xml:space="preserve">В.С. </w:t>
      </w:r>
      <w:proofErr w:type="spellStart"/>
      <w:r w:rsidRPr="004F4907">
        <w:rPr>
          <w:rFonts w:ascii="Times New Roman" w:hAnsi="Times New Roman" w:cs="Times New Roman"/>
          <w:color w:val="000000"/>
          <w:sz w:val="24"/>
          <w:szCs w:val="24"/>
        </w:rPr>
        <w:t>Савенок</w:t>
      </w:r>
      <w:proofErr w:type="spellEnd"/>
      <w:r w:rsidRPr="004F4907">
        <w:rPr>
          <w:rFonts w:ascii="Times New Roman" w:hAnsi="Times New Roman" w:cs="Times New Roman"/>
          <w:color w:val="000000"/>
          <w:sz w:val="24"/>
          <w:szCs w:val="24"/>
        </w:rPr>
        <w:t>, Как составить личный финансовый план и как его реализовать</w:t>
      </w:r>
      <w:r>
        <w:rPr>
          <w:rFonts w:ascii="Times New Roman" w:hAnsi="Times New Roman" w:cs="Times New Roman"/>
          <w:color w:val="000000"/>
          <w:sz w:val="24"/>
          <w:szCs w:val="24"/>
        </w:rPr>
        <w:t xml:space="preserve"> М.: Манн, Иванов и Фербер, 2018</w:t>
      </w:r>
      <w:r w:rsidRPr="004F4907">
        <w:rPr>
          <w:rFonts w:ascii="Times New Roman" w:hAnsi="Times New Roman" w:cs="Times New Roman"/>
          <w:color w:val="000000"/>
          <w:sz w:val="24"/>
          <w:szCs w:val="24"/>
        </w:rPr>
        <w:t xml:space="preserve"> г.</w:t>
      </w:r>
    </w:p>
    <w:p w:rsidR="009671E6" w:rsidRPr="00AA7202" w:rsidRDefault="009671E6" w:rsidP="009671E6">
      <w:pPr>
        <w:pStyle w:val="a4"/>
        <w:numPr>
          <w:ilvl w:val="0"/>
          <w:numId w:val="15"/>
        </w:numPr>
        <w:shd w:val="clear" w:color="auto" w:fill="FFFFFF"/>
        <w:tabs>
          <w:tab w:val="clear" w:pos="709"/>
        </w:tabs>
        <w:suppressAutoHyphens w:val="0"/>
        <w:spacing w:line="276" w:lineRule="auto"/>
        <w:contextualSpacing/>
        <w:jc w:val="both"/>
        <w:rPr>
          <w:rFonts w:ascii="Times New Roman" w:hAnsi="Times New Roman" w:cs="Times New Roman"/>
          <w:sz w:val="24"/>
          <w:szCs w:val="24"/>
        </w:rPr>
      </w:pPr>
      <w:r w:rsidRPr="004F4907">
        <w:rPr>
          <w:rFonts w:ascii="Times New Roman" w:hAnsi="Times New Roman" w:cs="Times New Roman"/>
          <w:color w:val="000000"/>
          <w:sz w:val="24"/>
          <w:szCs w:val="24"/>
        </w:rPr>
        <w:t xml:space="preserve">Материалы </w:t>
      </w:r>
      <w:proofErr w:type="gramStart"/>
      <w:r w:rsidRPr="004F4907">
        <w:rPr>
          <w:rFonts w:ascii="Times New Roman" w:hAnsi="Times New Roman" w:cs="Times New Roman"/>
          <w:color w:val="000000"/>
          <w:sz w:val="24"/>
          <w:szCs w:val="24"/>
        </w:rPr>
        <w:t>обучения по основам</w:t>
      </w:r>
      <w:proofErr w:type="gramEnd"/>
      <w:r w:rsidRPr="004F4907">
        <w:rPr>
          <w:rFonts w:ascii="Times New Roman" w:hAnsi="Times New Roman" w:cs="Times New Roman"/>
          <w:color w:val="000000"/>
          <w:sz w:val="24"/>
          <w:szCs w:val="24"/>
        </w:rPr>
        <w:t xml:space="preserve"> финансовой грамотности (текст</w:t>
      </w:r>
      <w:r>
        <w:rPr>
          <w:rFonts w:ascii="Times New Roman" w:hAnsi="Times New Roman" w:cs="Times New Roman"/>
          <w:color w:val="000000"/>
          <w:sz w:val="24"/>
          <w:szCs w:val="24"/>
        </w:rPr>
        <w:t>ы к видео - лекциям) Москва 2020</w:t>
      </w:r>
      <w:r w:rsidRPr="004F4907">
        <w:rPr>
          <w:rFonts w:ascii="Times New Roman" w:hAnsi="Times New Roman" w:cs="Times New Roman"/>
          <w:color w:val="000000"/>
          <w:sz w:val="24"/>
          <w:szCs w:val="24"/>
        </w:rPr>
        <w:t>г.</w:t>
      </w:r>
    </w:p>
    <w:p w:rsidR="009671E6" w:rsidRPr="00363458" w:rsidRDefault="009671E6" w:rsidP="009671E6">
      <w:pPr>
        <w:pStyle w:val="a4"/>
        <w:numPr>
          <w:ilvl w:val="0"/>
          <w:numId w:val="15"/>
        </w:numPr>
        <w:shd w:val="clear" w:color="auto" w:fill="FFFFFF"/>
        <w:tabs>
          <w:tab w:val="clear" w:pos="709"/>
        </w:tabs>
        <w:suppressAutoHyphens w:val="0"/>
        <w:spacing w:line="240" w:lineRule="auto"/>
        <w:contextualSpacing/>
        <w:jc w:val="both"/>
        <w:rPr>
          <w:rFonts w:ascii="Times New Roman" w:hAnsi="Times New Roman" w:cs="Times New Roman"/>
          <w:sz w:val="24"/>
          <w:szCs w:val="24"/>
        </w:rPr>
      </w:pPr>
      <w:r w:rsidRPr="00363458">
        <w:rPr>
          <w:rFonts w:ascii="Times New Roman" w:hAnsi="Times New Roman" w:cs="Times New Roman"/>
          <w:sz w:val="24"/>
          <w:szCs w:val="24"/>
        </w:rPr>
        <w:t xml:space="preserve">Г. Королёва, Т. </w:t>
      </w:r>
      <w:proofErr w:type="spellStart"/>
      <w:r w:rsidRPr="00363458">
        <w:rPr>
          <w:rFonts w:ascii="Times New Roman" w:hAnsi="Times New Roman" w:cs="Times New Roman"/>
          <w:sz w:val="24"/>
          <w:szCs w:val="24"/>
        </w:rPr>
        <w:t>Бурмистрова</w:t>
      </w:r>
      <w:proofErr w:type="spellEnd"/>
      <w:r w:rsidRPr="00363458">
        <w:rPr>
          <w:rFonts w:ascii="Times New Roman" w:hAnsi="Times New Roman" w:cs="Times New Roman"/>
          <w:sz w:val="24"/>
          <w:szCs w:val="24"/>
        </w:rPr>
        <w:t xml:space="preserve">  Экономика. Учебное пособие 10-1</w:t>
      </w:r>
      <w:r>
        <w:rPr>
          <w:rFonts w:ascii="Times New Roman" w:hAnsi="Times New Roman" w:cs="Times New Roman"/>
          <w:sz w:val="24"/>
          <w:szCs w:val="24"/>
        </w:rPr>
        <w:t>1 классы М. «</w:t>
      </w:r>
      <w:proofErr w:type="spellStart"/>
      <w:r>
        <w:rPr>
          <w:rFonts w:ascii="Times New Roman" w:hAnsi="Times New Roman" w:cs="Times New Roman"/>
          <w:sz w:val="24"/>
          <w:szCs w:val="24"/>
        </w:rPr>
        <w:t>Вентана</w:t>
      </w:r>
      <w:proofErr w:type="spellEnd"/>
      <w:r>
        <w:rPr>
          <w:rFonts w:ascii="Times New Roman" w:hAnsi="Times New Roman" w:cs="Times New Roman"/>
          <w:sz w:val="24"/>
          <w:szCs w:val="24"/>
        </w:rPr>
        <w:t xml:space="preserve"> Граф», 2018</w:t>
      </w:r>
      <w:r w:rsidRPr="00363458">
        <w:rPr>
          <w:rFonts w:ascii="Times New Roman" w:hAnsi="Times New Roman" w:cs="Times New Roman"/>
          <w:sz w:val="24"/>
          <w:szCs w:val="24"/>
        </w:rPr>
        <w:t>г.</w:t>
      </w:r>
    </w:p>
    <w:p w:rsidR="009671E6" w:rsidRPr="004F4907" w:rsidRDefault="009671E6" w:rsidP="009671E6">
      <w:pPr>
        <w:ind w:left="284"/>
        <w:jc w:val="both"/>
        <w:rPr>
          <w:rFonts w:ascii="Times New Roman" w:hAnsi="Times New Roman" w:cs="Times New Roman"/>
          <w:b/>
          <w:sz w:val="24"/>
          <w:szCs w:val="24"/>
        </w:rPr>
      </w:pPr>
      <w:r w:rsidRPr="004F4907">
        <w:rPr>
          <w:rFonts w:ascii="Times New Roman" w:hAnsi="Times New Roman" w:cs="Times New Roman"/>
          <w:b/>
          <w:sz w:val="24"/>
          <w:szCs w:val="24"/>
        </w:rPr>
        <w:t>Интернет-ресурсы для ученика и учителя:</w:t>
      </w:r>
    </w:p>
    <w:p w:rsidR="009671E6" w:rsidRPr="004F4907" w:rsidRDefault="0074157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hyperlink r:id="rId7" w:history="1">
        <w:r w:rsidR="009671E6" w:rsidRPr="004F4907">
          <w:rPr>
            <w:rStyle w:val="a5"/>
            <w:rFonts w:ascii="Times New Roman" w:hAnsi="Times New Roman" w:cs="Times New Roman"/>
            <w:sz w:val="24"/>
            <w:szCs w:val="24"/>
          </w:rPr>
          <w:t>www.nlu.ru</w:t>
        </w:r>
      </w:hyperlink>
    </w:p>
    <w:p w:rsidR="009671E6" w:rsidRPr="004F4907" w:rsidRDefault="0074157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hyperlink r:id="rId8" w:history="1">
        <w:r w:rsidR="009671E6" w:rsidRPr="004F4907">
          <w:rPr>
            <w:rStyle w:val="a5"/>
            <w:rFonts w:ascii="Times New Roman" w:hAnsi="Times New Roman" w:cs="Times New Roman"/>
            <w:sz w:val="24"/>
            <w:szCs w:val="24"/>
          </w:rPr>
          <w:t>www.banki.ru</w:t>
        </w:r>
      </w:hyperlink>
    </w:p>
    <w:p w:rsidR="009671E6" w:rsidRPr="004F4907" w:rsidRDefault="0074157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hyperlink r:id="rId9" w:history="1">
        <w:r w:rsidR="009671E6" w:rsidRPr="004F4907">
          <w:rPr>
            <w:rStyle w:val="a5"/>
            <w:rFonts w:ascii="Times New Roman" w:hAnsi="Times New Roman" w:cs="Times New Roman"/>
            <w:sz w:val="24"/>
            <w:szCs w:val="24"/>
          </w:rPr>
          <w:t>www.banki.ru</w:t>
        </w:r>
      </w:hyperlink>
    </w:p>
    <w:p w:rsidR="009671E6" w:rsidRPr="004F4907" w:rsidRDefault="0074157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hyperlink r:id="rId10" w:history="1">
        <w:r w:rsidR="009671E6" w:rsidRPr="004F4907">
          <w:rPr>
            <w:rStyle w:val="a5"/>
            <w:rFonts w:ascii="Times New Roman" w:hAnsi="Times New Roman" w:cs="Times New Roman"/>
            <w:sz w:val="24"/>
            <w:szCs w:val="24"/>
          </w:rPr>
          <w:t>www.nalog.ru</w:t>
        </w:r>
      </w:hyperlink>
    </w:p>
    <w:p w:rsidR="009671E6" w:rsidRPr="004F4907" w:rsidRDefault="00741576" w:rsidP="009671E6">
      <w:pPr>
        <w:pStyle w:val="a4"/>
        <w:numPr>
          <w:ilvl w:val="0"/>
          <w:numId w:val="15"/>
        </w:numPr>
        <w:tabs>
          <w:tab w:val="clear" w:pos="709"/>
        </w:tabs>
        <w:suppressAutoHyphens w:val="0"/>
        <w:spacing w:line="276" w:lineRule="auto"/>
        <w:contextualSpacing/>
        <w:jc w:val="both"/>
        <w:rPr>
          <w:rFonts w:ascii="Times New Roman" w:hAnsi="Times New Roman" w:cs="Times New Roman"/>
          <w:color w:val="000000"/>
          <w:sz w:val="24"/>
          <w:szCs w:val="24"/>
        </w:rPr>
      </w:pPr>
      <w:hyperlink r:id="rId11" w:history="1">
        <w:r w:rsidR="009671E6" w:rsidRPr="004F4907">
          <w:rPr>
            <w:rStyle w:val="a5"/>
            <w:rFonts w:ascii="Times New Roman" w:hAnsi="Times New Roman" w:cs="Times New Roman"/>
            <w:sz w:val="24"/>
            <w:szCs w:val="24"/>
          </w:rPr>
          <w:t>www.prostrahovanie.ru</w:t>
        </w:r>
      </w:hyperlink>
    </w:p>
    <w:p w:rsidR="009671E6" w:rsidRDefault="009671E6" w:rsidP="009671E6">
      <w:pPr>
        <w:jc w:val="both"/>
        <w:rPr>
          <w:rFonts w:cstheme="minorHAnsi"/>
          <w:sz w:val="24"/>
          <w:szCs w:val="24"/>
        </w:rPr>
      </w:pPr>
    </w:p>
    <w:p w:rsidR="009671E6" w:rsidRPr="00581B47" w:rsidRDefault="009671E6" w:rsidP="009671E6">
      <w:pPr>
        <w:jc w:val="both"/>
        <w:rPr>
          <w:rFonts w:cstheme="minorHAnsi"/>
          <w:sz w:val="24"/>
          <w:szCs w:val="24"/>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0D4F06">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46016" w:rsidRDefault="00546016" w:rsidP="00546016">
      <w:pPr>
        <w:shd w:val="clear" w:color="auto" w:fill="FFFFFF"/>
        <w:spacing w:after="150" w:line="240" w:lineRule="auto"/>
        <w:rPr>
          <w:rFonts w:ascii="Times New Roman" w:eastAsia="Times New Roman" w:hAnsi="Times New Roman" w:cs="Times New Roman"/>
          <w:b/>
          <w:bCs/>
          <w:color w:val="000000"/>
          <w:sz w:val="24"/>
          <w:szCs w:val="24"/>
          <w:lang w:eastAsia="ru-RU"/>
        </w:rPr>
      </w:pPr>
    </w:p>
    <w:sectPr w:rsidR="00546016" w:rsidSect="00FA33B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40CB5"/>
    <w:multiLevelType w:val="multilevel"/>
    <w:tmpl w:val="67C0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B5831"/>
    <w:multiLevelType w:val="multilevel"/>
    <w:tmpl w:val="557CD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7B5C58"/>
    <w:multiLevelType w:val="multilevel"/>
    <w:tmpl w:val="EFC64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C327D1"/>
    <w:multiLevelType w:val="multilevel"/>
    <w:tmpl w:val="6204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0A4802"/>
    <w:multiLevelType w:val="multilevel"/>
    <w:tmpl w:val="7FCC2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D57956"/>
    <w:multiLevelType w:val="multilevel"/>
    <w:tmpl w:val="795634F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nsid w:val="38E90C35"/>
    <w:multiLevelType w:val="hybridMultilevel"/>
    <w:tmpl w:val="E3908EE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396FAE"/>
    <w:multiLevelType w:val="multilevel"/>
    <w:tmpl w:val="7F823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FF0442"/>
    <w:multiLevelType w:val="multilevel"/>
    <w:tmpl w:val="0802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1C55D2"/>
    <w:multiLevelType w:val="multilevel"/>
    <w:tmpl w:val="2666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2434F7"/>
    <w:multiLevelType w:val="multilevel"/>
    <w:tmpl w:val="7066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5F7DB9"/>
    <w:multiLevelType w:val="multilevel"/>
    <w:tmpl w:val="E00E2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881681"/>
    <w:multiLevelType w:val="multilevel"/>
    <w:tmpl w:val="04A4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081D7E"/>
    <w:multiLevelType w:val="multilevel"/>
    <w:tmpl w:val="331E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44565F"/>
    <w:multiLevelType w:val="hybridMultilevel"/>
    <w:tmpl w:val="9A4A98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B454B38"/>
    <w:multiLevelType w:val="hybridMultilevel"/>
    <w:tmpl w:val="EEEEC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187E3D"/>
    <w:multiLevelType w:val="hybridMultilevel"/>
    <w:tmpl w:val="58C4CF32"/>
    <w:lvl w:ilvl="0" w:tplc="C70A67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5"/>
  </w:num>
  <w:num w:numId="5">
    <w:abstractNumId w:val="1"/>
  </w:num>
  <w:num w:numId="6">
    <w:abstractNumId w:val="2"/>
  </w:num>
  <w:num w:numId="7">
    <w:abstractNumId w:val="0"/>
  </w:num>
  <w:num w:numId="8">
    <w:abstractNumId w:val="7"/>
  </w:num>
  <w:num w:numId="9">
    <w:abstractNumId w:val="11"/>
  </w:num>
  <w:num w:numId="10">
    <w:abstractNumId w:val="8"/>
  </w:num>
  <w:num w:numId="11">
    <w:abstractNumId w:val="4"/>
  </w:num>
  <w:num w:numId="12">
    <w:abstractNumId w:val="13"/>
  </w:num>
  <w:num w:numId="13">
    <w:abstractNumId w:val="10"/>
  </w:num>
  <w:num w:numId="14">
    <w:abstractNumId w:val="16"/>
  </w:num>
  <w:num w:numId="15">
    <w:abstractNumId w:val="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3BB"/>
    <w:rsid w:val="000D4F06"/>
    <w:rsid w:val="00546016"/>
    <w:rsid w:val="00741576"/>
    <w:rsid w:val="009671E6"/>
    <w:rsid w:val="00997C1C"/>
    <w:rsid w:val="00A90EEB"/>
    <w:rsid w:val="00FA33BB"/>
    <w:rsid w:val="00FE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3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33BB"/>
    <w:pPr>
      <w:tabs>
        <w:tab w:val="left" w:pos="709"/>
      </w:tabs>
      <w:suppressAutoHyphens/>
      <w:spacing w:line="276" w:lineRule="atLeast"/>
    </w:pPr>
    <w:rPr>
      <w:rFonts w:ascii="Calibri" w:eastAsia="DejaVu Sans" w:hAnsi="Calibri" w:cs="DejaVu Sans"/>
      <w:color w:val="00000A"/>
    </w:rPr>
  </w:style>
  <w:style w:type="paragraph" w:customStyle="1" w:styleId="Default">
    <w:name w:val="Default"/>
    <w:rsid w:val="00FA33BB"/>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9671E6"/>
    <w:rPr>
      <w:color w:val="0000FF"/>
      <w:u w:val="single"/>
    </w:rPr>
  </w:style>
  <w:style w:type="paragraph" w:customStyle="1" w:styleId="c6">
    <w:name w:val="c6"/>
    <w:basedOn w:val="a"/>
    <w:rsid w:val="00A90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A90E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A90EEB"/>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90E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E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3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33BB"/>
    <w:pPr>
      <w:tabs>
        <w:tab w:val="left" w:pos="709"/>
      </w:tabs>
      <w:suppressAutoHyphens/>
      <w:spacing w:line="276" w:lineRule="atLeast"/>
    </w:pPr>
    <w:rPr>
      <w:rFonts w:ascii="Calibri" w:eastAsia="DejaVu Sans" w:hAnsi="Calibri" w:cs="DejaVu Sans"/>
      <w:color w:val="00000A"/>
    </w:rPr>
  </w:style>
  <w:style w:type="paragraph" w:customStyle="1" w:styleId="Default">
    <w:name w:val="Default"/>
    <w:rsid w:val="00FA33BB"/>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9671E6"/>
    <w:rPr>
      <w:color w:val="0000FF"/>
      <w:u w:val="single"/>
    </w:rPr>
  </w:style>
  <w:style w:type="paragraph" w:customStyle="1" w:styleId="c6">
    <w:name w:val="c6"/>
    <w:basedOn w:val="a"/>
    <w:rsid w:val="00A90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A90E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A90EEB"/>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90E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E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lu.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www.prostrahovanie.ru" TargetMode="External"/><Relationship Id="rId5" Type="http://schemas.openxmlformats.org/officeDocument/2006/relationships/webSettings" Target="webSettings.xml"/><Relationship Id="rId10" Type="http://schemas.openxmlformats.org/officeDocument/2006/relationships/hyperlink" Target="http://www.nalog.ru" TargetMode="External"/><Relationship Id="rId4" Type="http://schemas.openxmlformats.org/officeDocument/2006/relationships/settings" Target="settings.xml"/><Relationship Id="rId9" Type="http://schemas.openxmlformats.org/officeDocument/2006/relationships/hyperlink" Target="http://www.ban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Pages>
  <Words>2598</Words>
  <Characters>14813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cp:revision>
  <cp:lastPrinted>2021-11-17T06:35:00Z</cp:lastPrinted>
  <dcterms:created xsi:type="dcterms:W3CDTF">2021-11-16T07:42:00Z</dcterms:created>
  <dcterms:modified xsi:type="dcterms:W3CDTF">2022-04-13T05:34:00Z</dcterms:modified>
</cp:coreProperties>
</file>